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12435" w14:textId="013E197B" w:rsidR="00CA7654" w:rsidRPr="004F6C8D" w:rsidRDefault="00A22FF8"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spacing w:after="0" w:line="240" w:lineRule="auto"/>
        <w:jc w:val="center"/>
        <w:rPr>
          <w:rFonts w:asciiTheme="majorHAnsi" w:hAnsiTheme="majorHAnsi"/>
          <w:b/>
          <w:bCs/>
          <w:color w:val="002060"/>
          <w:spacing w:val="20"/>
          <w:sz w:val="56"/>
          <w:szCs w:val="56"/>
        </w:rPr>
      </w:pPr>
      <w:r w:rsidRPr="004F6C8D">
        <w:rPr>
          <w:rFonts w:asciiTheme="majorHAnsi" w:hAnsiTheme="majorHAnsi"/>
          <w:b/>
          <w:bCs/>
          <w:color w:val="002060"/>
          <w:spacing w:val="20"/>
          <w:sz w:val="72"/>
          <w:szCs w:val="72"/>
        </w:rPr>
        <w:t>OPUS MAGNA</w:t>
      </w:r>
    </w:p>
    <w:p w14:paraId="2AE6BF53" w14:textId="128FBA10" w:rsidR="00A22FF8" w:rsidRPr="004F6C8D" w:rsidRDefault="00A22FF8"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spacing w:after="0" w:line="240" w:lineRule="auto"/>
        <w:jc w:val="center"/>
        <w:rPr>
          <w:rFonts w:asciiTheme="majorHAnsi" w:hAnsiTheme="majorHAnsi"/>
          <w:b/>
          <w:bCs/>
          <w:color w:val="BF8F00" w:themeColor="accent4" w:themeShade="BF"/>
          <w:spacing w:val="40"/>
          <w:sz w:val="52"/>
          <w:szCs w:val="52"/>
        </w:rPr>
      </w:pPr>
      <w:r w:rsidRPr="004F6C8D">
        <w:rPr>
          <w:rFonts w:asciiTheme="majorHAnsi" w:hAnsiTheme="majorHAnsi"/>
          <w:b/>
          <w:bCs/>
          <w:color w:val="BF8F00" w:themeColor="accent4" w:themeShade="BF"/>
          <w:spacing w:val="40"/>
          <w:sz w:val="52"/>
          <w:szCs w:val="52"/>
        </w:rPr>
        <w:t>CONSTITUCIONAL</w:t>
      </w:r>
    </w:p>
    <w:p w14:paraId="7146A439" w14:textId="159BDACB" w:rsidR="00A22FF8" w:rsidRPr="004F6C8D" w:rsidRDefault="00D847C7"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spacing w:after="0" w:line="240" w:lineRule="auto"/>
        <w:jc w:val="center"/>
        <w:rPr>
          <w:color w:val="002060"/>
          <w:sz w:val="20"/>
          <w:szCs w:val="20"/>
        </w:rPr>
      </w:pPr>
      <w:r w:rsidRPr="004F6C8D">
        <w:rPr>
          <w:color w:val="002060"/>
          <w:sz w:val="20"/>
          <w:szCs w:val="20"/>
        </w:rPr>
        <w:t>CORTE DE CONSTITUCIONALIDAD – INSTITUTO DE JUSTICIA CONSTITUCIONAL</w:t>
      </w:r>
    </w:p>
    <w:p w14:paraId="3E170D14" w14:textId="77777777" w:rsidR="00D847C7" w:rsidRPr="004F6C8D" w:rsidRDefault="00D847C7"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jc w:val="center"/>
        <w:rPr>
          <w:rFonts w:ascii="Arial" w:hAnsi="Arial"/>
          <w:color w:val="002060"/>
          <w:sz w:val="20"/>
          <w:szCs w:val="20"/>
        </w:rPr>
      </w:pPr>
      <w:r w:rsidRPr="004F6C8D">
        <w:rPr>
          <w:color w:val="002060"/>
          <w:sz w:val="20"/>
          <w:szCs w:val="20"/>
        </w:rPr>
        <w:t>REPÚBLICA DE GUATEMALA</w:t>
      </w:r>
    </w:p>
    <w:p w14:paraId="155D812C" w14:textId="196064EA" w:rsidR="00D847C7" w:rsidRPr="004F6C8D" w:rsidRDefault="00D847C7"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spacing w:after="0" w:line="240" w:lineRule="auto"/>
        <w:jc w:val="center"/>
        <w:rPr>
          <w:color w:val="222A35" w:themeColor="text2" w:themeShade="80"/>
          <w:spacing w:val="20"/>
          <w:sz w:val="20"/>
          <w:szCs w:val="20"/>
        </w:rPr>
      </w:pPr>
      <w:r w:rsidRPr="004F6C8D">
        <w:rPr>
          <w:color w:val="222A35" w:themeColor="text2" w:themeShade="80"/>
          <w:spacing w:val="20"/>
          <w:sz w:val="20"/>
          <w:szCs w:val="20"/>
        </w:rPr>
        <w:t xml:space="preserve">TOMO XXII – </w:t>
      </w:r>
      <w:r w:rsidR="008B1DE1" w:rsidRPr="004F6C8D">
        <w:rPr>
          <w:color w:val="222A35" w:themeColor="text2" w:themeShade="80"/>
          <w:spacing w:val="20"/>
          <w:sz w:val="20"/>
          <w:szCs w:val="20"/>
        </w:rPr>
        <w:t>OCTUBRE</w:t>
      </w:r>
      <w:r w:rsidR="0047418B" w:rsidRPr="004F6C8D">
        <w:rPr>
          <w:color w:val="222A35" w:themeColor="text2" w:themeShade="80"/>
          <w:spacing w:val="20"/>
          <w:sz w:val="20"/>
          <w:szCs w:val="20"/>
        </w:rPr>
        <w:t>,</w:t>
      </w:r>
      <w:r w:rsidR="008B1DE1" w:rsidRPr="004F6C8D">
        <w:rPr>
          <w:color w:val="222A35" w:themeColor="text2" w:themeShade="80"/>
          <w:spacing w:val="20"/>
          <w:sz w:val="20"/>
          <w:szCs w:val="20"/>
        </w:rPr>
        <w:t xml:space="preserve"> </w:t>
      </w:r>
      <w:r w:rsidRPr="004F6C8D">
        <w:rPr>
          <w:color w:val="222A35" w:themeColor="text2" w:themeShade="80"/>
          <w:spacing w:val="20"/>
          <w:sz w:val="20"/>
          <w:szCs w:val="20"/>
        </w:rPr>
        <w:t>2025</w:t>
      </w:r>
    </w:p>
    <w:p w14:paraId="3F3144B5" w14:textId="77777777" w:rsidR="00D847C7" w:rsidRPr="004F6C8D" w:rsidRDefault="00D847C7"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spacing w:after="0" w:line="240" w:lineRule="auto"/>
        <w:jc w:val="center"/>
        <w:rPr>
          <w:color w:val="222A35" w:themeColor="text2" w:themeShade="80"/>
          <w:spacing w:val="20"/>
          <w:sz w:val="20"/>
          <w:szCs w:val="20"/>
        </w:rPr>
      </w:pPr>
      <w:r w:rsidRPr="004F6C8D">
        <w:rPr>
          <w:color w:val="222A35" w:themeColor="text2" w:themeShade="80"/>
          <w:spacing w:val="20"/>
          <w:sz w:val="20"/>
          <w:szCs w:val="20"/>
        </w:rPr>
        <w:t>ISSN: 2707-9857</w:t>
      </w:r>
    </w:p>
    <w:p w14:paraId="6025B7C8" w14:textId="77777777" w:rsidR="00D847C7" w:rsidRPr="00077C19" w:rsidRDefault="00D847C7"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jc w:val="center"/>
        <w:rPr>
          <w:rFonts w:ascii="Montserrat" w:hAnsi="Montserrat"/>
          <w:b/>
          <w:bCs/>
          <w:color w:val="002060"/>
          <w:sz w:val="20"/>
          <w:szCs w:val="20"/>
        </w:rPr>
      </w:pPr>
      <w:r w:rsidRPr="004F6C8D">
        <w:rPr>
          <w:color w:val="222A35" w:themeColor="text2" w:themeShade="80"/>
          <w:spacing w:val="20"/>
          <w:sz w:val="20"/>
          <w:szCs w:val="20"/>
        </w:rPr>
        <w:t>opusmagna.cc.gob.gt</w:t>
      </w:r>
    </w:p>
    <w:p w14:paraId="2208604E" w14:textId="79A25E6B" w:rsidR="00D847C7" w:rsidRPr="008B1DE1" w:rsidRDefault="00087C65" w:rsidP="008B1DE1">
      <w:pPr>
        <w:jc w:val="center"/>
        <w:rPr>
          <w:rFonts w:ascii="Times New Roman" w:hAnsi="Times New Roman" w:cs="Times New Roman"/>
          <w:b/>
          <w:bCs/>
          <w:color w:val="000000" w:themeColor="text1"/>
          <w:sz w:val="36"/>
          <w:szCs w:val="36"/>
        </w:rPr>
      </w:pPr>
      <w:r>
        <w:rPr>
          <w:rFonts w:ascii="Times New Roman" w:hAnsi="Times New Roman" w:cs="Times New Roman"/>
          <w:b/>
          <w:bCs/>
          <w:color w:val="000000" w:themeColor="text1"/>
          <w:sz w:val="36"/>
          <w:szCs w:val="36"/>
        </w:rPr>
        <w:t>Las bases políticas y jurídicas contenidas en la Constitución del Estado de Guatemala de 1825</w:t>
      </w:r>
    </w:p>
    <w:p w14:paraId="36635259" w14:textId="4F5B3EA3" w:rsidR="008B1DE1" w:rsidRPr="00087C65" w:rsidRDefault="00087C65" w:rsidP="008B1DE1">
      <w:pPr>
        <w:jc w:val="center"/>
        <w:rPr>
          <w:rFonts w:ascii="Times New Roman" w:hAnsi="Times New Roman" w:cs="Times New Roman"/>
          <w:color w:val="808080" w:themeColor="background1" w:themeShade="80"/>
          <w:sz w:val="36"/>
          <w:szCs w:val="36"/>
          <w:lang w:val="en-US"/>
        </w:rPr>
      </w:pPr>
      <w:r w:rsidRPr="00087C65">
        <w:rPr>
          <w:rFonts w:ascii="Times New Roman" w:hAnsi="Times New Roman" w:cs="Times New Roman"/>
          <w:b/>
          <w:bCs/>
          <w:i/>
          <w:iCs/>
          <w:color w:val="808080" w:themeColor="background1" w:themeShade="80"/>
          <w:sz w:val="36"/>
          <w:szCs w:val="36"/>
          <w:lang w:val="en-US"/>
        </w:rPr>
        <w:t>The political and legal b</w:t>
      </w:r>
      <w:r>
        <w:rPr>
          <w:rFonts w:ascii="Times New Roman" w:hAnsi="Times New Roman" w:cs="Times New Roman"/>
          <w:b/>
          <w:bCs/>
          <w:i/>
          <w:iCs/>
          <w:color w:val="808080" w:themeColor="background1" w:themeShade="80"/>
          <w:sz w:val="36"/>
          <w:szCs w:val="36"/>
          <w:lang w:val="en-US"/>
        </w:rPr>
        <w:t>ases contained in the Constitution of the State of Guatemala in 1825</w:t>
      </w:r>
    </w:p>
    <w:p w14:paraId="1B5AFB26" w14:textId="030E76B3" w:rsidR="008B1DE1" w:rsidRPr="00FC04ED" w:rsidRDefault="0047418B" w:rsidP="008B1DE1">
      <w:pPr>
        <w:jc w:val="center"/>
        <w:rPr>
          <w:rFonts w:ascii="Times New Roman" w:hAnsi="Times New Roman" w:cs="Times New Roman"/>
          <w:color w:val="000000" w:themeColor="text1"/>
          <w:sz w:val="28"/>
          <w:szCs w:val="28"/>
          <w:lang w:val="en-US"/>
        </w:rPr>
      </w:pPr>
      <w:r w:rsidRPr="00FC04ED">
        <w:rPr>
          <w:rFonts w:ascii="Times New Roman" w:hAnsi="Times New Roman" w:cs="Times New Roman"/>
          <w:color w:val="000000" w:themeColor="text1"/>
          <w:sz w:val="28"/>
          <w:szCs w:val="28"/>
          <w:lang w:val="en-US"/>
        </w:rPr>
        <w:t>DOI:</w:t>
      </w:r>
      <w:r w:rsidR="00FC04ED" w:rsidRPr="00FC04ED">
        <w:rPr>
          <w:rFonts w:ascii="Times New Roman" w:hAnsi="Times New Roman" w:cs="Times New Roman"/>
          <w:color w:val="000000" w:themeColor="text1"/>
          <w:sz w:val="28"/>
          <w:szCs w:val="28"/>
          <w:lang w:val="en-US"/>
        </w:rPr>
        <w:t xml:space="preserve"> </w:t>
      </w:r>
      <w:r w:rsidR="00FC04ED">
        <w:fldChar w:fldCharType="begin"/>
      </w:r>
      <w:r w:rsidR="00FC04ED" w:rsidRPr="00404B6E">
        <w:rPr>
          <w:lang w:val="en-US"/>
        </w:rPr>
        <w:instrText>HYPERLINK "https://doi.org/10.37346/opusmagna.v22i1.154"</w:instrText>
      </w:r>
      <w:r w:rsidR="00FC04ED">
        <w:fldChar w:fldCharType="separate"/>
      </w:r>
      <w:r w:rsidR="00FC04ED" w:rsidRPr="004D6C8F">
        <w:rPr>
          <w:rStyle w:val="Hipervnculo"/>
          <w:rFonts w:ascii="Times New Roman" w:hAnsi="Times New Roman" w:cs="Times New Roman"/>
          <w:sz w:val="28"/>
          <w:szCs w:val="28"/>
          <w:lang w:val="en-US"/>
        </w:rPr>
        <w:t>https://doi.org/10.37346/opusmagna.v22i1.154</w:t>
      </w:r>
      <w:r w:rsidR="00FC04ED">
        <w:fldChar w:fldCharType="end"/>
      </w:r>
      <w:r w:rsidR="00FC04ED">
        <w:rPr>
          <w:rFonts w:ascii="Times New Roman" w:hAnsi="Times New Roman" w:cs="Times New Roman"/>
          <w:color w:val="000000" w:themeColor="text1"/>
          <w:sz w:val="28"/>
          <w:szCs w:val="28"/>
          <w:lang w:val="en-US"/>
        </w:rPr>
        <w:t xml:space="preserve"> </w:t>
      </w:r>
    </w:p>
    <w:p w14:paraId="0C6199FA" w14:textId="287306C9" w:rsidR="0047418B" w:rsidRPr="002A44C0" w:rsidRDefault="00FC04ED" w:rsidP="0047418B">
      <w:pPr>
        <w:spacing w:after="0"/>
        <w:jc w:val="right"/>
        <w:rPr>
          <w:rFonts w:ascii="Times New Roman" w:hAnsi="Times New Roman" w:cs="Times New Roman"/>
          <w:b/>
          <w:bCs/>
          <w:i/>
          <w:iCs/>
          <w:color w:val="000000" w:themeColor="text1"/>
          <w:sz w:val="28"/>
          <w:szCs w:val="28"/>
        </w:rPr>
      </w:pPr>
      <w:r>
        <w:rPr>
          <w:noProof/>
        </w:rPr>
        <w:drawing>
          <wp:anchor distT="0" distB="0" distL="114300" distR="114300" simplePos="0" relativeHeight="251658240" behindDoc="0" locked="0" layoutInCell="1" allowOverlap="1" wp14:anchorId="7E75DA7B" wp14:editId="55D81183">
            <wp:simplePos x="0" y="0"/>
            <wp:positionH relativeFrom="column">
              <wp:posOffset>223520</wp:posOffset>
            </wp:positionH>
            <wp:positionV relativeFrom="paragraph">
              <wp:posOffset>135890</wp:posOffset>
            </wp:positionV>
            <wp:extent cx="1066800" cy="1073785"/>
            <wp:effectExtent l="0" t="0" r="0" b="0"/>
            <wp:wrapSquare wrapText="bothSides"/>
            <wp:docPr id="674428094" name="Imagen 1" descr="Código Q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428094" name="Imagen 1" descr="Código QR&#10;&#10;El contenido generado por IA puede ser incorrect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877" t="20544" r="13547" b="21013"/>
                    <a:stretch>
                      <a:fillRect/>
                    </a:stretch>
                  </pic:blipFill>
                  <pic:spPr bwMode="auto">
                    <a:xfrm>
                      <a:off x="0" y="0"/>
                      <a:ext cx="1066800" cy="1073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87C65">
        <w:rPr>
          <w:rFonts w:ascii="Times New Roman" w:hAnsi="Times New Roman" w:cs="Times New Roman"/>
          <w:b/>
          <w:bCs/>
          <w:i/>
          <w:iCs/>
          <w:color w:val="000000" w:themeColor="text1"/>
          <w:sz w:val="28"/>
          <w:szCs w:val="28"/>
        </w:rPr>
        <w:t xml:space="preserve">Allan </w:t>
      </w:r>
      <w:proofErr w:type="spellStart"/>
      <w:r w:rsidR="00087C65">
        <w:rPr>
          <w:rFonts w:ascii="Times New Roman" w:hAnsi="Times New Roman" w:cs="Times New Roman"/>
          <w:b/>
          <w:bCs/>
          <w:i/>
          <w:iCs/>
          <w:color w:val="000000" w:themeColor="text1"/>
          <w:sz w:val="28"/>
          <w:szCs w:val="28"/>
        </w:rPr>
        <w:t>Amilkar</w:t>
      </w:r>
      <w:proofErr w:type="spellEnd"/>
      <w:r w:rsidR="00087C65">
        <w:rPr>
          <w:rFonts w:ascii="Times New Roman" w:hAnsi="Times New Roman" w:cs="Times New Roman"/>
          <w:b/>
          <w:bCs/>
          <w:i/>
          <w:iCs/>
          <w:color w:val="000000" w:themeColor="text1"/>
          <w:sz w:val="28"/>
          <w:szCs w:val="28"/>
        </w:rPr>
        <w:t xml:space="preserve"> Estrada Morales</w:t>
      </w:r>
      <w:r w:rsidR="004F6C8D" w:rsidRPr="004F6C8D">
        <w:rPr>
          <w:rStyle w:val="Refdenotaalpie"/>
          <w:rFonts w:ascii="Times New Roman" w:hAnsi="Times New Roman" w:cs="Times New Roman"/>
          <w:b/>
          <w:bCs/>
          <w:i/>
          <w:iCs/>
          <w:color w:val="000000" w:themeColor="text1"/>
          <w:sz w:val="28"/>
          <w:szCs w:val="28"/>
        </w:rPr>
        <w:footnoteReference w:customMarkFollows="1" w:id="1"/>
        <w:sym w:font="Symbol" w:char="F02A"/>
      </w:r>
    </w:p>
    <w:p w14:paraId="175CD601" w14:textId="6A3DE337" w:rsidR="0047418B" w:rsidRPr="0047418B" w:rsidRDefault="00087C65" w:rsidP="0047418B">
      <w:pPr>
        <w:spacing w:after="0"/>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Asociación Quetzalteca de Constitucionalistas</w:t>
      </w:r>
      <w:r w:rsidR="0047418B" w:rsidRPr="0047418B">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Guatemala</w:t>
      </w:r>
    </w:p>
    <w:p w14:paraId="61ED306A" w14:textId="62E0810C" w:rsidR="0047418B" w:rsidRDefault="00087C65" w:rsidP="0047418B">
      <w:pPr>
        <w:spacing w:after="0"/>
        <w:jc w:val="right"/>
        <w:rPr>
          <w:rFonts w:ascii="Times New Roman" w:hAnsi="Times New Roman" w:cs="Times New Roman"/>
          <w:color w:val="000000" w:themeColor="text1"/>
          <w:sz w:val="20"/>
          <w:szCs w:val="20"/>
        </w:rPr>
      </w:pPr>
      <w:r w:rsidRPr="00087C65">
        <w:rPr>
          <w:rFonts w:ascii="Times New Roman" w:hAnsi="Times New Roman" w:cs="Times New Roman"/>
          <w:color w:val="000000" w:themeColor="text1"/>
          <w:sz w:val="20"/>
          <w:szCs w:val="20"/>
        </w:rPr>
        <w:t>licestradamorales@hotmail.com</w:t>
      </w:r>
    </w:p>
    <w:p w14:paraId="15E7D14E" w14:textId="3C57B331" w:rsidR="00087C65" w:rsidRDefault="00087C65" w:rsidP="0047418B">
      <w:pPr>
        <w:spacing w:after="0"/>
        <w:jc w:val="right"/>
        <w:rPr>
          <w:rFonts w:ascii="Times New Roman" w:hAnsi="Times New Roman" w:cs="Times New Roman"/>
          <w:color w:val="000000" w:themeColor="text1"/>
          <w:sz w:val="20"/>
          <w:szCs w:val="20"/>
        </w:rPr>
      </w:pPr>
    </w:p>
    <w:p w14:paraId="63674585" w14:textId="4DCC0BF4" w:rsidR="0047418B" w:rsidRDefault="0047418B" w:rsidP="0047418B">
      <w:pPr>
        <w:spacing w:after="0"/>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Recibido:</w:t>
      </w:r>
      <w:r w:rsidR="00D10A19">
        <w:rPr>
          <w:rFonts w:ascii="Times New Roman" w:hAnsi="Times New Roman" w:cs="Times New Roman"/>
          <w:color w:val="000000" w:themeColor="text1"/>
          <w:sz w:val="20"/>
          <w:szCs w:val="20"/>
        </w:rPr>
        <w:t xml:space="preserve"> 18/07/2025</w:t>
      </w:r>
    </w:p>
    <w:p w14:paraId="0BE2F88E" w14:textId="148FD238" w:rsidR="0047418B" w:rsidRDefault="0047418B" w:rsidP="0047418B">
      <w:pPr>
        <w:spacing w:after="0"/>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Aceptado:</w:t>
      </w:r>
      <w:r w:rsidR="00D10A19">
        <w:rPr>
          <w:rFonts w:ascii="Times New Roman" w:hAnsi="Times New Roman" w:cs="Times New Roman"/>
          <w:color w:val="000000" w:themeColor="text1"/>
          <w:sz w:val="20"/>
          <w:szCs w:val="20"/>
        </w:rPr>
        <w:t xml:space="preserve"> 07/10/2025</w:t>
      </w:r>
    </w:p>
    <w:p w14:paraId="1D660F05" w14:textId="160B8DEF" w:rsidR="0047418B" w:rsidRDefault="0047418B" w:rsidP="0047418B">
      <w:pPr>
        <w:spacing w:after="0"/>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Publicado:</w:t>
      </w:r>
      <w:r w:rsidR="00D10A19">
        <w:rPr>
          <w:rFonts w:ascii="Times New Roman" w:hAnsi="Times New Roman" w:cs="Times New Roman"/>
          <w:color w:val="000000" w:themeColor="text1"/>
          <w:sz w:val="20"/>
          <w:szCs w:val="20"/>
        </w:rPr>
        <w:t xml:space="preserve"> 15/10/2025</w:t>
      </w:r>
    </w:p>
    <w:p w14:paraId="6F5AE577" w14:textId="5CFD49F6" w:rsidR="0047418B" w:rsidRDefault="0047418B" w:rsidP="0047418B">
      <w:pPr>
        <w:spacing w:after="0"/>
        <w:jc w:val="right"/>
        <w:rPr>
          <w:rFonts w:ascii="Times New Roman" w:hAnsi="Times New Roman" w:cs="Times New Roman"/>
          <w:color w:val="000000" w:themeColor="text1"/>
          <w:sz w:val="20"/>
          <w:szCs w:val="20"/>
        </w:rPr>
      </w:pPr>
    </w:p>
    <w:p w14:paraId="0D21FE58" w14:textId="66B5E0AF" w:rsidR="0047418B" w:rsidRPr="00D10A19" w:rsidRDefault="0047418B" w:rsidP="00D10A19">
      <w:pPr>
        <w:rPr>
          <w:rFonts w:ascii="Times New Roman" w:hAnsi="Times New Roman" w:cs="Times New Roman"/>
          <w:color w:val="000000" w:themeColor="text1"/>
          <w:szCs w:val="24"/>
        </w:rPr>
      </w:pPr>
      <w:r>
        <w:rPr>
          <w:rFonts w:ascii="Times New Roman" w:hAnsi="Times New Roman" w:cs="Times New Roman"/>
          <w:b/>
          <w:bCs/>
          <w:color w:val="000000" w:themeColor="text1"/>
          <w:szCs w:val="24"/>
        </w:rPr>
        <w:t>Resumen:</w:t>
      </w:r>
      <w:r w:rsidR="00D10A19">
        <w:rPr>
          <w:rFonts w:ascii="Times New Roman" w:hAnsi="Times New Roman" w:cs="Times New Roman"/>
          <w:b/>
          <w:bCs/>
          <w:color w:val="000000" w:themeColor="text1"/>
          <w:szCs w:val="24"/>
        </w:rPr>
        <w:t xml:space="preserve"> </w:t>
      </w:r>
      <w:r w:rsidR="00D10A19">
        <w:rPr>
          <w:rFonts w:ascii="Times New Roman" w:eastAsia="Times New Roman" w:hAnsi="Times New Roman" w:cs="Times New Roman"/>
          <w:bCs/>
          <w:szCs w:val="24"/>
        </w:rPr>
        <w:t>El objetivo del presente artículo es analizar</w:t>
      </w:r>
      <w:r w:rsidR="00D10A19" w:rsidRPr="00B14B09">
        <w:rPr>
          <w:rFonts w:ascii="Times New Roman" w:eastAsia="Times New Roman" w:hAnsi="Times New Roman" w:cs="Times New Roman"/>
          <w:bCs/>
          <w:szCs w:val="24"/>
        </w:rPr>
        <w:t xml:space="preserve"> </w:t>
      </w:r>
      <w:r w:rsidR="00D10A19" w:rsidRPr="00B14B09">
        <w:rPr>
          <w:rFonts w:ascii="Times New Roman" w:eastAsia="Times New Roman" w:hAnsi="Times New Roman" w:cs="Times New Roman"/>
          <w:szCs w:val="24"/>
        </w:rPr>
        <w:t xml:space="preserve">el contexto social y político </w:t>
      </w:r>
      <w:r w:rsidR="00D10A19">
        <w:rPr>
          <w:rFonts w:ascii="Times New Roman" w:eastAsia="Times New Roman" w:hAnsi="Times New Roman" w:cs="Times New Roman"/>
          <w:szCs w:val="24"/>
        </w:rPr>
        <w:t xml:space="preserve">existente </w:t>
      </w:r>
      <w:r w:rsidR="00D10A19" w:rsidRPr="00B14B09">
        <w:rPr>
          <w:rFonts w:ascii="Times New Roman" w:eastAsia="Times New Roman" w:hAnsi="Times New Roman" w:cs="Times New Roman"/>
          <w:szCs w:val="24"/>
        </w:rPr>
        <w:t xml:space="preserve">en el territorio de Guatemala al momento de crearse la primera </w:t>
      </w:r>
      <w:r w:rsidR="00D10A19">
        <w:rPr>
          <w:rFonts w:ascii="Times New Roman" w:eastAsia="Times New Roman" w:hAnsi="Times New Roman" w:cs="Times New Roman"/>
          <w:szCs w:val="24"/>
        </w:rPr>
        <w:t>C</w:t>
      </w:r>
      <w:r w:rsidR="00D10A19" w:rsidRPr="00B14B09">
        <w:rPr>
          <w:rFonts w:ascii="Times New Roman" w:eastAsia="Times New Roman" w:hAnsi="Times New Roman" w:cs="Times New Roman"/>
          <w:szCs w:val="24"/>
        </w:rPr>
        <w:t xml:space="preserve">onstitución del </w:t>
      </w:r>
      <w:r w:rsidR="00D10A19">
        <w:rPr>
          <w:rFonts w:ascii="Times New Roman" w:eastAsia="Times New Roman" w:hAnsi="Times New Roman" w:cs="Times New Roman"/>
          <w:szCs w:val="24"/>
        </w:rPr>
        <w:t>E</w:t>
      </w:r>
      <w:r w:rsidR="00D10A19" w:rsidRPr="00B14B09">
        <w:rPr>
          <w:rFonts w:ascii="Times New Roman" w:eastAsia="Times New Roman" w:hAnsi="Times New Roman" w:cs="Times New Roman"/>
          <w:szCs w:val="24"/>
        </w:rPr>
        <w:t xml:space="preserve">stado en 1825, </w:t>
      </w:r>
      <w:r w:rsidR="00D10A19">
        <w:rPr>
          <w:rFonts w:ascii="Times New Roman" w:eastAsia="Times New Roman" w:hAnsi="Times New Roman" w:cs="Times New Roman"/>
          <w:szCs w:val="24"/>
        </w:rPr>
        <w:t xml:space="preserve">con el fin de determinar </w:t>
      </w:r>
      <w:r w:rsidR="00D10A19" w:rsidRPr="00B14B09">
        <w:rPr>
          <w:rFonts w:ascii="Times New Roman" w:eastAsia="Times New Roman" w:hAnsi="Times New Roman" w:cs="Times New Roman"/>
          <w:szCs w:val="24"/>
        </w:rPr>
        <w:t xml:space="preserve">las bases políticas y jurídicas contenidas </w:t>
      </w:r>
      <w:r w:rsidR="00D10A19">
        <w:rPr>
          <w:rFonts w:ascii="Times New Roman" w:eastAsia="Times New Roman" w:hAnsi="Times New Roman" w:cs="Times New Roman"/>
          <w:szCs w:val="24"/>
        </w:rPr>
        <w:t xml:space="preserve">en </w:t>
      </w:r>
      <w:r w:rsidR="00D10A19" w:rsidRPr="00B14B09">
        <w:rPr>
          <w:rFonts w:ascii="Times New Roman" w:eastAsia="Times New Roman" w:hAnsi="Times New Roman" w:cs="Times New Roman"/>
          <w:szCs w:val="24"/>
        </w:rPr>
        <w:t xml:space="preserve">la </w:t>
      </w:r>
      <w:r w:rsidR="00D10A19">
        <w:rPr>
          <w:rFonts w:ascii="Times New Roman" w:eastAsia="Times New Roman" w:hAnsi="Times New Roman" w:cs="Times New Roman"/>
          <w:szCs w:val="24"/>
        </w:rPr>
        <w:t>normativa</w:t>
      </w:r>
      <w:r w:rsidR="00D10A19" w:rsidRPr="00B14B09">
        <w:rPr>
          <w:rFonts w:ascii="Times New Roman" w:eastAsia="Times New Roman" w:hAnsi="Times New Roman" w:cs="Times New Roman"/>
          <w:szCs w:val="24"/>
        </w:rPr>
        <w:t xml:space="preserve">. </w:t>
      </w:r>
      <w:r w:rsidR="00D10A19">
        <w:rPr>
          <w:rFonts w:ascii="Times New Roman" w:eastAsia="Times New Roman" w:hAnsi="Times New Roman" w:cs="Times New Roman"/>
          <w:szCs w:val="24"/>
        </w:rPr>
        <w:t xml:space="preserve">Para lo cual se realizó un análisis histórico documental, aplicando el método deductivo, partiendo de los temas generales que la Constitución aborda, para determinar las características específicas de las instituciones creadas a partir del texto fundamental, y compararlos con el constitucionalismo vigente. </w:t>
      </w:r>
      <w:r w:rsidR="00D10A19" w:rsidRPr="00B14B09">
        <w:rPr>
          <w:rFonts w:ascii="Times New Roman" w:eastAsia="Times New Roman" w:hAnsi="Times New Roman" w:cs="Times New Roman"/>
          <w:szCs w:val="24"/>
        </w:rPr>
        <w:t xml:space="preserve">Siendo que la </w:t>
      </w:r>
      <w:r w:rsidR="00D10A19">
        <w:rPr>
          <w:rFonts w:ascii="Times New Roman" w:eastAsia="Times New Roman" w:hAnsi="Times New Roman" w:cs="Times New Roman"/>
          <w:szCs w:val="24"/>
        </w:rPr>
        <w:t>C</w:t>
      </w:r>
      <w:r w:rsidR="00D10A19" w:rsidRPr="00B14B09">
        <w:rPr>
          <w:rFonts w:ascii="Times New Roman" w:eastAsia="Times New Roman" w:hAnsi="Times New Roman" w:cs="Times New Roman"/>
          <w:szCs w:val="24"/>
        </w:rPr>
        <w:t xml:space="preserve">onstitución de 1825 fue el primer ejercicio en el territorio nacional de aplicación del </w:t>
      </w:r>
      <w:r w:rsidR="00D10A19">
        <w:rPr>
          <w:rFonts w:ascii="Times New Roman" w:eastAsia="Times New Roman" w:hAnsi="Times New Roman" w:cs="Times New Roman"/>
          <w:szCs w:val="24"/>
        </w:rPr>
        <w:t>D</w:t>
      </w:r>
      <w:r w:rsidR="00D10A19" w:rsidRPr="00B14B09">
        <w:rPr>
          <w:rFonts w:ascii="Times New Roman" w:eastAsia="Times New Roman" w:hAnsi="Times New Roman" w:cs="Times New Roman"/>
          <w:szCs w:val="24"/>
        </w:rPr>
        <w:t xml:space="preserve">erecho constitucional, </w:t>
      </w:r>
      <w:r w:rsidR="00D10A19">
        <w:rPr>
          <w:rFonts w:ascii="Times New Roman" w:eastAsia="Times New Roman" w:hAnsi="Times New Roman" w:cs="Times New Roman"/>
          <w:szCs w:val="24"/>
        </w:rPr>
        <w:t>se logró establecer en la investigación el génesis del constitucionalismo del Estado de Guatemala, y formador de algunas instituciones jurídicas que se han mantenido en el tiempo, aún vigentes.</w:t>
      </w:r>
    </w:p>
    <w:p w14:paraId="386FA7E9" w14:textId="1CA94B2F" w:rsidR="0047418B" w:rsidRDefault="0047418B" w:rsidP="002A44C0">
      <w:pPr>
        <w:jc w:val="left"/>
        <w:rPr>
          <w:rFonts w:ascii="Times New Roman" w:hAnsi="Times New Roman" w:cs="Times New Roman"/>
          <w:color w:val="000000" w:themeColor="text1"/>
          <w:szCs w:val="24"/>
        </w:rPr>
      </w:pPr>
      <w:r>
        <w:rPr>
          <w:rFonts w:ascii="Times New Roman" w:hAnsi="Times New Roman" w:cs="Times New Roman"/>
          <w:b/>
          <w:bCs/>
          <w:color w:val="000000" w:themeColor="text1"/>
          <w:szCs w:val="24"/>
        </w:rPr>
        <w:lastRenderedPageBreak/>
        <w:t>Palabras clave:</w:t>
      </w:r>
      <w:r w:rsidR="00D10A19">
        <w:rPr>
          <w:rFonts w:ascii="Times New Roman" w:hAnsi="Times New Roman" w:cs="Times New Roman"/>
          <w:b/>
          <w:bCs/>
          <w:color w:val="000000" w:themeColor="text1"/>
          <w:szCs w:val="24"/>
        </w:rPr>
        <w:t xml:space="preserve"> </w:t>
      </w:r>
      <w:r w:rsidR="00D10A19" w:rsidRPr="00B14B09">
        <w:rPr>
          <w:rFonts w:ascii="Times New Roman" w:eastAsia="Times New Roman" w:hAnsi="Times New Roman" w:cs="Times New Roman"/>
          <w:szCs w:val="24"/>
        </w:rPr>
        <w:t>bases políticas, bases jurídicas, Constitución del Estado de Guatemala 1825</w:t>
      </w:r>
    </w:p>
    <w:p w14:paraId="2E896C6A" w14:textId="77777777" w:rsidR="0047418B" w:rsidRDefault="0047418B" w:rsidP="002A44C0">
      <w:pPr>
        <w:jc w:val="left"/>
        <w:rPr>
          <w:rFonts w:ascii="Times New Roman" w:hAnsi="Times New Roman" w:cs="Times New Roman"/>
          <w:color w:val="000000" w:themeColor="text1"/>
          <w:szCs w:val="24"/>
        </w:rPr>
      </w:pPr>
    </w:p>
    <w:p w14:paraId="6910DF05" w14:textId="6C668041" w:rsidR="0047418B" w:rsidRPr="00D10A19" w:rsidRDefault="0047418B" w:rsidP="00D10A19">
      <w:pPr>
        <w:rPr>
          <w:rFonts w:ascii="Times New Roman" w:hAnsi="Times New Roman" w:cs="Times New Roman"/>
          <w:i/>
          <w:iCs/>
          <w:color w:val="000000" w:themeColor="text1"/>
          <w:szCs w:val="24"/>
          <w:lang w:val="en-US"/>
        </w:rPr>
      </w:pPr>
      <w:r w:rsidRPr="00D10A19">
        <w:rPr>
          <w:rFonts w:ascii="Times New Roman" w:hAnsi="Times New Roman" w:cs="Times New Roman"/>
          <w:b/>
          <w:bCs/>
          <w:i/>
          <w:iCs/>
          <w:color w:val="000000" w:themeColor="text1"/>
          <w:szCs w:val="24"/>
          <w:lang w:val="en-US"/>
        </w:rPr>
        <w:t>Abstract:</w:t>
      </w:r>
      <w:r w:rsidR="00D10A19" w:rsidRPr="00D10A19">
        <w:rPr>
          <w:rFonts w:ascii="Times New Roman" w:hAnsi="Times New Roman" w:cs="Times New Roman"/>
          <w:b/>
          <w:bCs/>
          <w:i/>
          <w:iCs/>
          <w:color w:val="000000" w:themeColor="text1"/>
          <w:szCs w:val="24"/>
          <w:lang w:val="en-US"/>
        </w:rPr>
        <w:t xml:space="preserve"> </w:t>
      </w:r>
      <w:r w:rsidR="00D10A19" w:rsidRPr="003057D6">
        <w:rPr>
          <w:rFonts w:ascii="Times New Roman" w:eastAsia="Times New Roman" w:hAnsi="Times New Roman" w:cs="Times New Roman"/>
          <w:i/>
          <w:iCs/>
          <w:szCs w:val="24"/>
          <w:lang w:val="en-US"/>
        </w:rPr>
        <w:t>This article examines the social and political context of Guatemala during the creation of its first state Constitution in 1825 to identify its political and legal foundations. Using historical documentary analysis and a deductive approach, the study explores the Constitution’s general themes, the specific characteristics of the institutions it established, and their relationship to the 1985 Constitution. As Guatemala’s first exercise in constitutional law, the 1825 Constitution laid the foundation for the nation’s constitutionalism, creating legal institutions that remain influential today.</w:t>
      </w:r>
    </w:p>
    <w:p w14:paraId="49F070B5" w14:textId="6D6B8D26" w:rsidR="0047418B" w:rsidRPr="00D10A19" w:rsidRDefault="0047418B" w:rsidP="002A44C0">
      <w:pPr>
        <w:jc w:val="left"/>
        <w:rPr>
          <w:rFonts w:ascii="Times New Roman" w:hAnsi="Times New Roman" w:cs="Times New Roman"/>
          <w:color w:val="000000" w:themeColor="text1"/>
          <w:szCs w:val="24"/>
          <w:lang w:val="en-US"/>
        </w:rPr>
      </w:pPr>
      <w:r w:rsidRPr="00D10A19">
        <w:rPr>
          <w:rFonts w:ascii="Times New Roman" w:hAnsi="Times New Roman" w:cs="Times New Roman"/>
          <w:b/>
          <w:bCs/>
          <w:i/>
          <w:iCs/>
          <w:color w:val="000000" w:themeColor="text1"/>
          <w:szCs w:val="24"/>
          <w:lang w:val="en-US"/>
        </w:rPr>
        <w:t>Keywords:</w:t>
      </w:r>
      <w:r w:rsidR="00D10A19" w:rsidRPr="00D10A19">
        <w:rPr>
          <w:rFonts w:ascii="Times New Roman" w:hAnsi="Times New Roman" w:cs="Times New Roman"/>
          <w:b/>
          <w:bCs/>
          <w:i/>
          <w:iCs/>
          <w:color w:val="000000" w:themeColor="text1"/>
          <w:szCs w:val="24"/>
          <w:lang w:val="en-US"/>
        </w:rPr>
        <w:t xml:space="preserve"> </w:t>
      </w:r>
      <w:r w:rsidR="00D10A19" w:rsidRPr="003057D6">
        <w:rPr>
          <w:rFonts w:ascii="Times New Roman" w:hAnsi="Times New Roman" w:cs="Times New Roman"/>
          <w:i/>
          <w:iCs/>
          <w:szCs w:val="24"/>
          <w:lang w:val="en-US"/>
        </w:rPr>
        <w:t>political bases, legal bases, Constitution of the State of Guatemala 1825.</w:t>
      </w:r>
    </w:p>
    <w:p w14:paraId="2820B8CE" w14:textId="77777777" w:rsidR="0047418B" w:rsidRPr="00D10A19" w:rsidRDefault="0047418B" w:rsidP="002A44C0">
      <w:pPr>
        <w:jc w:val="left"/>
        <w:rPr>
          <w:rFonts w:ascii="Times New Roman" w:hAnsi="Times New Roman" w:cs="Times New Roman"/>
          <w:color w:val="000000" w:themeColor="text1"/>
          <w:szCs w:val="24"/>
          <w:lang w:val="en-US"/>
        </w:rPr>
      </w:pPr>
    </w:p>
    <w:p w14:paraId="31422052" w14:textId="77777777" w:rsidR="0080008E" w:rsidRDefault="0080008E" w:rsidP="002A44C0">
      <w:pPr>
        <w:jc w:val="cente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Sumario:</w:t>
      </w:r>
    </w:p>
    <w:p w14:paraId="69E3EC2D" w14:textId="77777777" w:rsidR="00D10A19" w:rsidRPr="00B14B09" w:rsidRDefault="00D10A19" w:rsidP="00D10A19">
      <w:pPr>
        <w:shd w:val="clear" w:color="auto" w:fill="FFFFFF"/>
        <w:spacing w:after="150" w:line="240" w:lineRule="auto"/>
        <w:jc w:val="center"/>
        <w:rPr>
          <w:rFonts w:ascii="Times New Roman" w:eastAsia="Times New Roman" w:hAnsi="Times New Roman" w:cs="Times New Roman"/>
          <w:szCs w:val="24"/>
        </w:rPr>
      </w:pPr>
      <w:r w:rsidRPr="00B14B09">
        <w:rPr>
          <w:rFonts w:ascii="Times New Roman" w:eastAsia="Times New Roman" w:hAnsi="Times New Roman" w:cs="Times New Roman"/>
          <w:szCs w:val="24"/>
        </w:rPr>
        <w:t>Introducción</w:t>
      </w:r>
      <w:r>
        <w:rPr>
          <w:rFonts w:ascii="Times New Roman" w:eastAsia="Times New Roman" w:hAnsi="Times New Roman" w:cs="Times New Roman"/>
          <w:szCs w:val="24"/>
        </w:rPr>
        <w:t xml:space="preserve"> -</w:t>
      </w:r>
      <w:r w:rsidRPr="00B14B09">
        <w:rPr>
          <w:rFonts w:ascii="Times New Roman" w:eastAsia="Times New Roman" w:hAnsi="Times New Roman" w:cs="Times New Roman"/>
          <w:szCs w:val="24"/>
        </w:rPr>
        <w:t xml:space="preserve"> Contexto social del </w:t>
      </w:r>
      <w:r>
        <w:rPr>
          <w:rFonts w:ascii="Times New Roman" w:eastAsia="Times New Roman" w:hAnsi="Times New Roman" w:cs="Times New Roman"/>
          <w:szCs w:val="24"/>
        </w:rPr>
        <w:t>E</w:t>
      </w:r>
      <w:r w:rsidRPr="00B14B09">
        <w:rPr>
          <w:rFonts w:ascii="Times New Roman" w:eastAsia="Times New Roman" w:hAnsi="Times New Roman" w:cs="Times New Roman"/>
          <w:szCs w:val="24"/>
        </w:rPr>
        <w:t xml:space="preserve">stado de Guatemala </w:t>
      </w:r>
      <w:r>
        <w:rPr>
          <w:rFonts w:ascii="Times New Roman" w:eastAsia="Times New Roman" w:hAnsi="Times New Roman" w:cs="Times New Roman"/>
          <w:szCs w:val="24"/>
        </w:rPr>
        <w:t xml:space="preserve">en </w:t>
      </w:r>
      <w:r w:rsidRPr="00B14B09">
        <w:rPr>
          <w:rFonts w:ascii="Times New Roman" w:eastAsia="Times New Roman" w:hAnsi="Times New Roman" w:cs="Times New Roman"/>
          <w:szCs w:val="24"/>
        </w:rPr>
        <w:t>1825</w:t>
      </w:r>
      <w:r>
        <w:rPr>
          <w:rFonts w:ascii="Times New Roman" w:eastAsia="Times New Roman" w:hAnsi="Times New Roman" w:cs="Times New Roman"/>
          <w:szCs w:val="24"/>
        </w:rPr>
        <w:t xml:space="preserve"> - </w:t>
      </w:r>
      <w:r w:rsidRPr="00B14B09">
        <w:rPr>
          <w:rFonts w:ascii="Times New Roman" w:eastAsia="Times New Roman" w:hAnsi="Times New Roman" w:cs="Times New Roman"/>
          <w:szCs w:val="24"/>
        </w:rPr>
        <w:t xml:space="preserve">Generalidades del texto constitucional </w:t>
      </w:r>
      <w:r>
        <w:rPr>
          <w:rFonts w:ascii="Times New Roman" w:eastAsia="Times New Roman" w:hAnsi="Times New Roman" w:cs="Times New Roman"/>
          <w:szCs w:val="24"/>
        </w:rPr>
        <w:t>-</w:t>
      </w:r>
      <w:r w:rsidRPr="00B14B09">
        <w:rPr>
          <w:rFonts w:ascii="Times New Roman" w:eastAsia="Times New Roman" w:hAnsi="Times New Roman" w:cs="Times New Roman"/>
          <w:szCs w:val="24"/>
        </w:rPr>
        <w:t xml:space="preserve"> Los Derechos de los habitantes</w:t>
      </w:r>
      <w:r>
        <w:rPr>
          <w:rFonts w:ascii="Times New Roman" w:eastAsia="Times New Roman" w:hAnsi="Times New Roman" w:cs="Times New Roman"/>
          <w:szCs w:val="24"/>
        </w:rPr>
        <w:t xml:space="preserve"> -</w:t>
      </w:r>
      <w:r w:rsidRPr="00B14B09">
        <w:rPr>
          <w:rFonts w:ascii="Times New Roman" w:eastAsia="Times New Roman" w:hAnsi="Times New Roman" w:cs="Times New Roman"/>
          <w:szCs w:val="24"/>
        </w:rPr>
        <w:t xml:space="preserve"> Estructura y Organización del Estado</w:t>
      </w:r>
      <w:r>
        <w:rPr>
          <w:rFonts w:ascii="Times New Roman" w:eastAsia="Times New Roman" w:hAnsi="Times New Roman" w:cs="Times New Roman"/>
          <w:szCs w:val="24"/>
        </w:rPr>
        <w:t xml:space="preserve"> – </w:t>
      </w:r>
      <w:r w:rsidRPr="00B14B09">
        <w:rPr>
          <w:rFonts w:ascii="Times New Roman" w:eastAsia="Times New Roman" w:hAnsi="Times New Roman" w:cs="Times New Roman"/>
          <w:szCs w:val="24"/>
        </w:rPr>
        <w:t>Conclusiones</w:t>
      </w:r>
      <w:r>
        <w:rPr>
          <w:rFonts w:ascii="Times New Roman" w:eastAsia="Times New Roman" w:hAnsi="Times New Roman" w:cs="Times New Roman"/>
          <w:szCs w:val="24"/>
        </w:rPr>
        <w:t xml:space="preserve"> -</w:t>
      </w:r>
      <w:r w:rsidRPr="00B14B09">
        <w:rPr>
          <w:rFonts w:ascii="Times New Roman" w:eastAsia="Times New Roman" w:hAnsi="Times New Roman" w:cs="Times New Roman"/>
          <w:szCs w:val="24"/>
        </w:rPr>
        <w:t xml:space="preserve"> </w:t>
      </w:r>
      <w:r>
        <w:rPr>
          <w:rFonts w:ascii="Times New Roman" w:eastAsia="Times New Roman" w:hAnsi="Times New Roman" w:cs="Times New Roman"/>
          <w:szCs w:val="24"/>
        </w:rPr>
        <w:t>Referencias</w:t>
      </w:r>
    </w:p>
    <w:p w14:paraId="092CB565" w14:textId="77777777" w:rsidR="0080008E" w:rsidRDefault="0080008E" w:rsidP="002A44C0">
      <w:pPr>
        <w:jc w:val="center"/>
        <w:rPr>
          <w:rFonts w:ascii="Times New Roman" w:hAnsi="Times New Roman" w:cs="Times New Roman"/>
          <w:color w:val="000000" w:themeColor="text1"/>
          <w:szCs w:val="24"/>
        </w:rPr>
      </w:pPr>
    </w:p>
    <w:p w14:paraId="13378CAE" w14:textId="77777777" w:rsidR="0080008E" w:rsidRDefault="0080008E" w:rsidP="002A44C0">
      <w:pPr>
        <w:jc w:val="left"/>
        <w:rPr>
          <w:rFonts w:ascii="Times New Roman" w:hAnsi="Times New Roman" w:cs="Times New Roman"/>
          <w:b/>
          <w:bCs/>
          <w:color w:val="000000" w:themeColor="text1"/>
          <w:sz w:val="28"/>
          <w:szCs w:val="28"/>
        </w:rPr>
      </w:pPr>
      <w:r w:rsidRPr="0080008E">
        <w:rPr>
          <w:rFonts w:ascii="Times New Roman" w:hAnsi="Times New Roman" w:cs="Times New Roman"/>
          <w:b/>
          <w:bCs/>
          <w:color w:val="000000" w:themeColor="text1"/>
          <w:sz w:val="28"/>
          <w:szCs w:val="28"/>
        </w:rPr>
        <w:t>Introducción</w:t>
      </w:r>
    </w:p>
    <w:p w14:paraId="40B1A5CE" w14:textId="77777777" w:rsidR="00D10A19" w:rsidRDefault="00D10A19" w:rsidP="00CE2625">
      <w:pPr>
        <w:shd w:val="clear" w:color="auto" w:fill="FFFFFF"/>
        <w:spacing w:before="300" w:after="150"/>
        <w:ind w:firstLine="720"/>
        <w:rPr>
          <w:rFonts w:ascii="Times New Roman" w:eastAsia="Times New Roman" w:hAnsi="Times New Roman" w:cs="Times New Roman"/>
          <w:szCs w:val="24"/>
        </w:rPr>
      </w:pPr>
      <w:r>
        <w:rPr>
          <w:rFonts w:ascii="Times New Roman" w:eastAsia="Times New Roman" w:hAnsi="Times New Roman" w:cs="Times New Roman"/>
          <w:szCs w:val="24"/>
        </w:rPr>
        <w:t xml:space="preserve">En el año 1825 Guatemala promulgó su primera Constitución estatal, lo que hace relevante conocer y analizar </w:t>
      </w:r>
      <w:r w:rsidRPr="00B14B09">
        <w:rPr>
          <w:rFonts w:ascii="Times New Roman" w:eastAsia="Times New Roman" w:hAnsi="Times New Roman" w:cs="Times New Roman"/>
          <w:szCs w:val="24"/>
        </w:rPr>
        <w:t xml:space="preserve">el contexto político y social </w:t>
      </w:r>
      <w:r>
        <w:rPr>
          <w:rFonts w:ascii="Times New Roman" w:eastAsia="Times New Roman" w:hAnsi="Times New Roman" w:cs="Times New Roman"/>
          <w:szCs w:val="24"/>
        </w:rPr>
        <w:t xml:space="preserve">que le dio origen, el constitucionalismo en todo el mundo, ha partido de eventos políticos que dieron paso a un evento jurídico, por lo que para entender los motivos que llevaron a los constituyentes a organizar al Estado en la forma que el texto estableció, es necesario determinar la situación política que en ese entonces existía. La relevancia de este texto constitucional radica en que se trata del primer documento que estableció las instituciones jurídicas de Guatemala como Estado y que fueron el génesis de varias de las instituciones que hoy día desarrolla la Constitución vigente. </w:t>
      </w:r>
    </w:p>
    <w:p w14:paraId="7A32B044" w14:textId="77777777" w:rsidR="00D10A19" w:rsidRDefault="00D10A19" w:rsidP="00CE2625">
      <w:pPr>
        <w:shd w:val="clear" w:color="auto" w:fill="FFFFFF"/>
        <w:spacing w:before="300" w:after="150"/>
        <w:ind w:firstLine="720"/>
        <w:rPr>
          <w:rFonts w:ascii="Times New Roman" w:eastAsia="Times New Roman" w:hAnsi="Times New Roman" w:cs="Times New Roman"/>
          <w:szCs w:val="24"/>
        </w:rPr>
      </w:pPr>
      <w:r>
        <w:rPr>
          <w:rFonts w:ascii="Times New Roman" w:eastAsia="Times New Roman" w:hAnsi="Times New Roman" w:cs="Times New Roman"/>
          <w:szCs w:val="24"/>
        </w:rPr>
        <w:t xml:space="preserve">Los objetivos del presente artículo son: realizar un análisis jurídico </w:t>
      </w:r>
      <w:r w:rsidRPr="00B14B09">
        <w:rPr>
          <w:rFonts w:ascii="Times New Roman" w:eastAsia="Times New Roman" w:hAnsi="Times New Roman" w:cs="Times New Roman"/>
          <w:szCs w:val="24"/>
        </w:rPr>
        <w:t xml:space="preserve">y político </w:t>
      </w:r>
      <w:r>
        <w:rPr>
          <w:rFonts w:ascii="Times New Roman" w:eastAsia="Times New Roman" w:hAnsi="Times New Roman" w:cs="Times New Roman"/>
          <w:szCs w:val="24"/>
        </w:rPr>
        <w:t>de la Constitución de 1825</w:t>
      </w:r>
      <w:r w:rsidRPr="00B14B09">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así como comparar las instituciones jurídico-constitucionales vigentes con las contenidas en dicho texto, a fin de determinar las similitudes y diferencias de aquel modelo constitucional inicial, todo ello en el marco del bicentenario de la creación del texto constitucional del Estado de Guatemala. </w:t>
      </w:r>
    </w:p>
    <w:p w14:paraId="05A11825" w14:textId="77777777" w:rsidR="00D10A19" w:rsidRDefault="00D10A19" w:rsidP="00CE2625">
      <w:pPr>
        <w:shd w:val="clear" w:color="auto" w:fill="FFFFFF"/>
        <w:spacing w:before="300" w:after="150"/>
        <w:ind w:firstLine="720"/>
        <w:rPr>
          <w:rFonts w:ascii="Times New Roman" w:eastAsia="Times New Roman" w:hAnsi="Times New Roman" w:cs="Times New Roman"/>
          <w:szCs w:val="24"/>
        </w:rPr>
      </w:pPr>
      <w:r>
        <w:rPr>
          <w:rFonts w:ascii="Times New Roman" w:eastAsia="Times New Roman" w:hAnsi="Times New Roman" w:cs="Times New Roman"/>
          <w:szCs w:val="24"/>
        </w:rPr>
        <w:t xml:space="preserve">La metodología a utilizar es la cualitativa, ya que se busca analizar el fenómeno social existente en la sociedad guatemalteca de 1825, a fin de presentar los antecedentes históricos que evidencian el contexto jurídico político en el que se creó la Constitución. Para generar la investigación se realizará un análisis histórico documental, tomando en cuenta documentos </w:t>
      </w:r>
      <w:r>
        <w:rPr>
          <w:rFonts w:ascii="Times New Roman" w:eastAsia="Times New Roman" w:hAnsi="Times New Roman" w:cs="Times New Roman"/>
          <w:szCs w:val="24"/>
        </w:rPr>
        <w:lastRenderedPageBreak/>
        <w:t>relevantes de la época, y un análisis comparativo entre el texto constitucional de 1825 y la Constitución decretada en 1825 que rige actualmente a Guatemala.</w:t>
      </w:r>
    </w:p>
    <w:p w14:paraId="1027E53D" w14:textId="77777777" w:rsidR="00D10A19" w:rsidRDefault="00D10A19" w:rsidP="00CE2625">
      <w:pPr>
        <w:shd w:val="clear" w:color="auto" w:fill="FFFFFF"/>
        <w:spacing w:before="300" w:after="150"/>
        <w:ind w:firstLine="720"/>
        <w:rPr>
          <w:rFonts w:ascii="Times New Roman" w:eastAsia="Times New Roman" w:hAnsi="Times New Roman" w:cs="Times New Roman"/>
          <w:szCs w:val="24"/>
        </w:rPr>
      </w:pPr>
      <w:r>
        <w:rPr>
          <w:rFonts w:ascii="Times New Roman" w:eastAsia="Times New Roman" w:hAnsi="Times New Roman" w:cs="Times New Roman"/>
          <w:szCs w:val="24"/>
        </w:rPr>
        <w:t xml:space="preserve">El once de octubre de 2025 se conmemoran doscientos años de la promulgación de la primera Constitución del Estado de Guatemala. Dado el escaso número de estudios sobre sus bases políticas y jurídicas, este artículo busca destacar su relevancia histórica. </w:t>
      </w:r>
    </w:p>
    <w:p w14:paraId="65920590" w14:textId="77777777" w:rsidR="00D10A19" w:rsidRDefault="00D10A19" w:rsidP="00CE2625">
      <w:pPr>
        <w:shd w:val="clear" w:color="auto" w:fill="FFFFFF"/>
        <w:spacing w:before="300" w:after="150"/>
        <w:ind w:firstLine="720"/>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El </w:t>
      </w:r>
      <w:r>
        <w:rPr>
          <w:rFonts w:ascii="Times New Roman" w:eastAsia="Times New Roman" w:hAnsi="Times New Roman" w:cs="Times New Roman"/>
          <w:szCs w:val="24"/>
        </w:rPr>
        <w:t>trabajo se organiza de la siguiente forma</w:t>
      </w:r>
      <w:r w:rsidRPr="00B14B09">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En un inicio se </w:t>
      </w:r>
      <w:r w:rsidRPr="00B14B09">
        <w:rPr>
          <w:rFonts w:ascii="Times New Roman" w:eastAsia="Times New Roman" w:hAnsi="Times New Roman" w:cs="Times New Roman"/>
          <w:szCs w:val="24"/>
        </w:rPr>
        <w:t>desarroll</w:t>
      </w:r>
      <w:r>
        <w:rPr>
          <w:rFonts w:ascii="Times New Roman" w:eastAsia="Times New Roman" w:hAnsi="Times New Roman" w:cs="Times New Roman"/>
          <w:szCs w:val="24"/>
        </w:rPr>
        <w:t>ará</w:t>
      </w:r>
      <w:r w:rsidRPr="00B14B09">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el contexto social del Estado de Guatemala en 1825, se presentarán las generalidades del contenido de la Constitución de 1825, </w:t>
      </w:r>
      <w:r w:rsidRPr="00B14B09">
        <w:rPr>
          <w:rFonts w:ascii="Times New Roman" w:eastAsia="Times New Roman" w:hAnsi="Times New Roman" w:cs="Times New Roman"/>
          <w:szCs w:val="24"/>
        </w:rPr>
        <w:t xml:space="preserve">los derechos que 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onstitución otorgaba a los ciudadanos,</w:t>
      </w:r>
      <w:r>
        <w:rPr>
          <w:rFonts w:ascii="Times New Roman" w:eastAsia="Times New Roman" w:hAnsi="Times New Roman" w:cs="Times New Roman"/>
          <w:szCs w:val="24"/>
        </w:rPr>
        <w:t xml:space="preserve"> el proceso de elección de las autoridades públicas, el Poder Legislativo, el Poder Ejecutivo, y el Poder Judicial, </w:t>
      </w:r>
      <w:r w:rsidRPr="00B14B09">
        <w:rPr>
          <w:rFonts w:ascii="Times New Roman" w:eastAsia="Times New Roman" w:hAnsi="Times New Roman" w:cs="Times New Roman"/>
          <w:szCs w:val="24"/>
        </w:rPr>
        <w:t xml:space="preserve">resaltando </w:t>
      </w:r>
      <w:r>
        <w:rPr>
          <w:rFonts w:ascii="Times New Roman" w:eastAsia="Times New Roman" w:hAnsi="Times New Roman" w:cs="Times New Roman"/>
          <w:szCs w:val="24"/>
        </w:rPr>
        <w:t xml:space="preserve">las </w:t>
      </w:r>
      <w:r w:rsidRPr="00B14B09">
        <w:rPr>
          <w:rFonts w:ascii="Times New Roman" w:eastAsia="Times New Roman" w:hAnsi="Times New Roman" w:cs="Times New Roman"/>
          <w:szCs w:val="24"/>
        </w:rPr>
        <w:t xml:space="preserve">funciones, integración y la comparación </w:t>
      </w:r>
      <w:r>
        <w:rPr>
          <w:rFonts w:ascii="Times New Roman" w:eastAsia="Times New Roman" w:hAnsi="Times New Roman" w:cs="Times New Roman"/>
          <w:szCs w:val="24"/>
        </w:rPr>
        <w:t xml:space="preserve">de cada uno de los poderes, </w:t>
      </w:r>
      <w:r w:rsidRPr="00B14B09">
        <w:rPr>
          <w:rFonts w:ascii="Times New Roman" w:eastAsia="Times New Roman" w:hAnsi="Times New Roman" w:cs="Times New Roman"/>
          <w:szCs w:val="24"/>
        </w:rPr>
        <w:t xml:space="preserve">con las instituciones vigentes. </w:t>
      </w:r>
    </w:p>
    <w:p w14:paraId="2DEC4C31" w14:textId="77777777" w:rsidR="00D10A19" w:rsidRPr="00B14B09" w:rsidRDefault="00D10A19" w:rsidP="00CE2625">
      <w:pPr>
        <w:shd w:val="clear" w:color="auto" w:fill="FFFFFF"/>
        <w:spacing w:before="300" w:after="150"/>
        <w:ind w:firstLine="720"/>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Habrá que tomar en cuenta que el fracaso del sistema Federal en 1838, le dio más importancia a 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onstitución de 1825, ya que fue el texto que sostuvo las bases del Estado, hasta 18</w:t>
      </w:r>
      <w:r>
        <w:rPr>
          <w:rFonts w:ascii="Times New Roman" w:eastAsia="Times New Roman" w:hAnsi="Times New Roman" w:cs="Times New Roman"/>
          <w:szCs w:val="24"/>
        </w:rPr>
        <w:t>51</w:t>
      </w:r>
      <w:r w:rsidRPr="00B14B09">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cuando </w:t>
      </w:r>
      <w:r w:rsidRPr="00B14B09">
        <w:rPr>
          <w:rFonts w:ascii="Times New Roman" w:eastAsia="Times New Roman" w:hAnsi="Times New Roman" w:cs="Times New Roman"/>
          <w:szCs w:val="24"/>
        </w:rPr>
        <w:t xml:space="preserve">se decretó una nueva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onstitució</w:t>
      </w:r>
      <w:r>
        <w:rPr>
          <w:rFonts w:ascii="Times New Roman" w:eastAsia="Times New Roman" w:hAnsi="Times New Roman" w:cs="Times New Roman"/>
          <w:szCs w:val="24"/>
        </w:rPr>
        <w:t>n, que, a pesar de contener bases filosóficas e ideológicas distintas, mantuvo la estructura estatal fijada en 1825, y trascendiendo hasta la Constitución de 1985 hoy día vigente.</w:t>
      </w:r>
    </w:p>
    <w:p w14:paraId="5D33B656" w14:textId="77777777" w:rsidR="00D10A19" w:rsidRDefault="00D10A19" w:rsidP="00CE2625">
      <w:pPr>
        <w:shd w:val="clear" w:color="auto" w:fill="FFFFFF"/>
        <w:spacing w:before="300" w:after="150"/>
        <w:rPr>
          <w:rFonts w:ascii="Times New Roman" w:eastAsia="Times New Roman" w:hAnsi="Times New Roman" w:cs="Times New Roman"/>
          <w:b/>
          <w:szCs w:val="24"/>
        </w:rPr>
      </w:pPr>
    </w:p>
    <w:p w14:paraId="23E6E679" w14:textId="77777777" w:rsidR="00D10A19" w:rsidRPr="00D10A19" w:rsidRDefault="00D10A19" w:rsidP="00CE2625">
      <w:pPr>
        <w:shd w:val="clear" w:color="auto" w:fill="FFFFFF"/>
        <w:spacing w:before="300" w:after="150"/>
        <w:rPr>
          <w:rFonts w:ascii="Times New Roman" w:eastAsia="Times New Roman" w:hAnsi="Times New Roman" w:cs="Times New Roman"/>
          <w:b/>
          <w:sz w:val="28"/>
          <w:szCs w:val="28"/>
        </w:rPr>
      </w:pPr>
      <w:r w:rsidRPr="00D10A19">
        <w:rPr>
          <w:rFonts w:ascii="Times New Roman" w:eastAsia="Times New Roman" w:hAnsi="Times New Roman" w:cs="Times New Roman"/>
          <w:b/>
          <w:sz w:val="28"/>
          <w:szCs w:val="28"/>
        </w:rPr>
        <w:t>Contexto social del Estado de Guatemala en 1825</w:t>
      </w:r>
    </w:p>
    <w:p w14:paraId="6C2472A4" w14:textId="77777777" w:rsidR="00D10A19" w:rsidRDefault="00D10A19" w:rsidP="00CE2625">
      <w:pPr>
        <w:shd w:val="clear" w:color="auto" w:fill="FFFFFF"/>
        <w:spacing w:before="300" w:after="150"/>
        <w:ind w:firstLine="720"/>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En el </w:t>
      </w:r>
      <w:r>
        <w:rPr>
          <w:rFonts w:ascii="Times New Roman" w:eastAsia="Times New Roman" w:hAnsi="Times New Roman" w:cs="Times New Roman"/>
          <w:szCs w:val="24"/>
        </w:rPr>
        <w:t>A</w:t>
      </w:r>
      <w:r w:rsidRPr="00B14B09">
        <w:rPr>
          <w:rFonts w:ascii="Times New Roman" w:eastAsia="Times New Roman" w:hAnsi="Times New Roman" w:cs="Times New Roman"/>
          <w:szCs w:val="24"/>
        </w:rPr>
        <w:t xml:space="preserve">cta de </w:t>
      </w:r>
      <w:r>
        <w:rPr>
          <w:rFonts w:ascii="Times New Roman" w:eastAsia="Times New Roman" w:hAnsi="Times New Roman" w:cs="Times New Roman"/>
          <w:szCs w:val="24"/>
        </w:rPr>
        <w:t>I</w:t>
      </w:r>
      <w:r w:rsidRPr="00B14B09">
        <w:rPr>
          <w:rFonts w:ascii="Times New Roman" w:eastAsia="Times New Roman" w:hAnsi="Times New Roman" w:cs="Times New Roman"/>
          <w:szCs w:val="24"/>
        </w:rPr>
        <w:t xml:space="preserve">ndependencia fechada 15 de septiembre de 1821, se </w:t>
      </w:r>
      <w:r>
        <w:rPr>
          <w:rFonts w:ascii="Times New Roman" w:eastAsia="Times New Roman" w:hAnsi="Times New Roman" w:cs="Times New Roman"/>
          <w:szCs w:val="24"/>
        </w:rPr>
        <w:t>estableció</w:t>
      </w:r>
      <w:r w:rsidRPr="00B14B09">
        <w:rPr>
          <w:rFonts w:ascii="Times New Roman" w:eastAsia="Times New Roman" w:hAnsi="Times New Roman" w:cs="Times New Roman"/>
          <w:szCs w:val="24"/>
        </w:rPr>
        <w:t xml:space="preserve"> la necesidad de </w:t>
      </w:r>
      <w:r>
        <w:rPr>
          <w:rFonts w:ascii="Times New Roman" w:eastAsia="Times New Roman" w:hAnsi="Times New Roman" w:cs="Times New Roman"/>
          <w:szCs w:val="24"/>
        </w:rPr>
        <w:t xml:space="preserve">definir </w:t>
      </w:r>
      <w:r w:rsidRPr="00B14B09">
        <w:rPr>
          <w:rFonts w:ascii="Times New Roman" w:eastAsia="Times New Roman" w:hAnsi="Times New Roman" w:cs="Times New Roman"/>
          <w:szCs w:val="24"/>
        </w:rPr>
        <w:t xml:space="preserve">la forma de gobierno y la ley fundamental que regiría a la nación independiente, ambas atribuciones le fueron encomendadas a un Congreso, que debía conformarse tras la firma </w:t>
      </w:r>
      <w:r>
        <w:rPr>
          <w:rFonts w:ascii="Times New Roman" w:eastAsia="Times New Roman" w:hAnsi="Times New Roman" w:cs="Times New Roman"/>
          <w:szCs w:val="24"/>
        </w:rPr>
        <w:t xml:space="preserve">del acta de </w:t>
      </w:r>
      <w:r w:rsidRPr="00B14B09">
        <w:rPr>
          <w:rFonts w:ascii="Times New Roman" w:eastAsia="Times New Roman" w:hAnsi="Times New Roman" w:cs="Times New Roman"/>
          <w:szCs w:val="24"/>
        </w:rPr>
        <w:t>independencia</w:t>
      </w:r>
      <w:r w:rsidRPr="00B14B09">
        <w:rPr>
          <w:rStyle w:val="Refdenotaalpie"/>
          <w:rFonts w:ascii="Times New Roman" w:eastAsia="Times New Roman" w:hAnsi="Times New Roman" w:cs="Times New Roman"/>
          <w:szCs w:val="24"/>
        </w:rPr>
        <w:footnoteReference w:id="2"/>
      </w:r>
      <w:r w:rsidRPr="00B14B09">
        <w:rPr>
          <w:rFonts w:ascii="Times New Roman" w:eastAsia="Times New Roman" w:hAnsi="Times New Roman" w:cs="Times New Roman"/>
          <w:szCs w:val="24"/>
        </w:rPr>
        <w:t xml:space="preserve">. </w:t>
      </w:r>
      <w:r>
        <w:rPr>
          <w:rFonts w:ascii="Times New Roman" w:eastAsia="Times New Roman" w:hAnsi="Times New Roman" w:cs="Times New Roman"/>
          <w:szCs w:val="24"/>
        </w:rPr>
        <w:t>D</w:t>
      </w:r>
      <w:r w:rsidRPr="00B14B09">
        <w:rPr>
          <w:rFonts w:ascii="Times New Roman" w:eastAsia="Times New Roman" w:hAnsi="Times New Roman" w:cs="Times New Roman"/>
          <w:szCs w:val="24"/>
        </w:rPr>
        <w:t>ebido a la anexión del territorio que conformaba el Reino de Guatemala a México</w:t>
      </w:r>
      <w:r>
        <w:rPr>
          <w:rFonts w:ascii="Times New Roman" w:eastAsia="Times New Roman" w:hAnsi="Times New Roman" w:cs="Times New Roman"/>
          <w:szCs w:val="24"/>
        </w:rPr>
        <w:t xml:space="preserve"> llevada a cabo</w:t>
      </w:r>
      <w:r w:rsidRPr="00B14B09">
        <w:rPr>
          <w:rFonts w:ascii="Times New Roman" w:eastAsia="Times New Roman" w:hAnsi="Times New Roman" w:cs="Times New Roman"/>
          <w:szCs w:val="24"/>
        </w:rPr>
        <w:t xml:space="preserve"> el </w:t>
      </w:r>
      <w:r>
        <w:rPr>
          <w:rFonts w:ascii="Times New Roman" w:eastAsia="Times New Roman" w:hAnsi="Times New Roman" w:cs="Times New Roman"/>
          <w:szCs w:val="24"/>
        </w:rPr>
        <w:t>“05</w:t>
      </w:r>
      <w:r w:rsidRPr="00B14B09">
        <w:rPr>
          <w:rFonts w:ascii="Times New Roman" w:eastAsia="Times New Roman" w:hAnsi="Times New Roman" w:cs="Times New Roman"/>
          <w:szCs w:val="24"/>
        </w:rPr>
        <w:t xml:space="preserve"> de enero 1822</w:t>
      </w:r>
      <w:r>
        <w:rPr>
          <w:rFonts w:ascii="Times New Roman" w:eastAsia="Times New Roman" w:hAnsi="Times New Roman" w:cs="Times New Roman"/>
          <w:szCs w:val="24"/>
        </w:rPr>
        <w:t>”</w:t>
      </w:r>
      <w:r w:rsidRPr="00B14B09">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fue </w:t>
      </w:r>
      <w:r w:rsidRPr="00B14B09">
        <w:rPr>
          <w:rFonts w:ascii="Times New Roman" w:eastAsia="Times New Roman" w:hAnsi="Times New Roman" w:cs="Times New Roman"/>
          <w:szCs w:val="24"/>
        </w:rPr>
        <w:t xml:space="preserve">hasta el año de 1823 cuando dicho Congreso quedó integrado, y empezó la construcción política y jurídica de los Estados Centroamericanos. </w:t>
      </w:r>
    </w:p>
    <w:p w14:paraId="4D4EF0BE" w14:textId="77777777" w:rsidR="00D10A19" w:rsidRPr="003E23D0" w:rsidRDefault="00D10A19" w:rsidP="00CE2625">
      <w:pPr>
        <w:shd w:val="clear" w:color="auto" w:fill="FFFFFF"/>
        <w:spacing w:before="300" w:after="150"/>
        <w:ind w:firstLine="720"/>
        <w:rPr>
          <w:szCs w:val="24"/>
        </w:rPr>
      </w:pPr>
      <w:r w:rsidRPr="00B14B09">
        <w:rPr>
          <w:rFonts w:ascii="Times New Roman" w:eastAsia="Times New Roman" w:hAnsi="Times New Roman" w:cs="Times New Roman"/>
          <w:szCs w:val="24"/>
        </w:rPr>
        <w:t xml:space="preserve">El 22 de noviembre de 1824, se decretó 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onstitución de las Provincias Unidas de Centroamérica, en dicho documento fundacional, se estableció en el artículo 178</w:t>
      </w:r>
      <w:r w:rsidRPr="00B14B09">
        <w:rPr>
          <w:rStyle w:val="Refdenotaalpie"/>
          <w:rFonts w:ascii="Times New Roman" w:eastAsia="Times New Roman" w:hAnsi="Times New Roman" w:cs="Times New Roman"/>
          <w:szCs w:val="24"/>
        </w:rPr>
        <w:footnoteReference w:id="3"/>
      </w:r>
      <w:r w:rsidRPr="00B14B09">
        <w:rPr>
          <w:rFonts w:ascii="Times New Roman" w:eastAsia="Times New Roman" w:hAnsi="Times New Roman" w:cs="Times New Roman"/>
          <w:szCs w:val="24"/>
        </w:rPr>
        <w:t xml:space="preserve">, la facultad para </w:t>
      </w:r>
      <w:r>
        <w:rPr>
          <w:rFonts w:ascii="Times New Roman" w:eastAsia="Times New Roman" w:hAnsi="Times New Roman" w:cs="Times New Roman"/>
          <w:szCs w:val="24"/>
        </w:rPr>
        <w:lastRenderedPageBreak/>
        <w:t>que cada Estado decretara su C</w:t>
      </w:r>
      <w:r w:rsidRPr="00B14B09">
        <w:rPr>
          <w:rFonts w:ascii="Times New Roman" w:eastAsia="Times New Roman" w:hAnsi="Times New Roman" w:cs="Times New Roman"/>
          <w:szCs w:val="24"/>
        </w:rPr>
        <w:t>onstitución</w:t>
      </w:r>
      <w:r>
        <w:rPr>
          <w:rFonts w:ascii="Times New Roman" w:eastAsia="Times New Roman" w:hAnsi="Times New Roman" w:cs="Times New Roman"/>
          <w:szCs w:val="24"/>
        </w:rPr>
        <w:t xml:space="preserve"> estatal</w:t>
      </w:r>
      <w:r w:rsidRPr="00B14B09">
        <w:rPr>
          <w:rFonts w:ascii="Times New Roman" w:eastAsia="Times New Roman" w:hAnsi="Times New Roman" w:cs="Times New Roman"/>
          <w:szCs w:val="24"/>
        </w:rPr>
        <w:t xml:space="preserve">, ello </w:t>
      </w:r>
      <w:r>
        <w:rPr>
          <w:rFonts w:ascii="Times New Roman" w:eastAsia="Times New Roman" w:hAnsi="Times New Roman" w:cs="Times New Roman"/>
          <w:szCs w:val="24"/>
        </w:rPr>
        <w:t xml:space="preserve">en </w:t>
      </w:r>
      <w:r w:rsidRPr="00B14B09">
        <w:rPr>
          <w:rFonts w:ascii="Times New Roman" w:eastAsia="Times New Roman" w:hAnsi="Times New Roman" w:cs="Times New Roman"/>
          <w:szCs w:val="24"/>
        </w:rPr>
        <w:t xml:space="preserve">el </w:t>
      </w:r>
      <w:r>
        <w:rPr>
          <w:rFonts w:ascii="Times New Roman" w:eastAsia="Times New Roman" w:hAnsi="Times New Roman" w:cs="Times New Roman"/>
          <w:szCs w:val="24"/>
        </w:rPr>
        <w:t xml:space="preserve">marco </w:t>
      </w:r>
      <w:r w:rsidRPr="00B14B09">
        <w:rPr>
          <w:rFonts w:ascii="Times New Roman" w:eastAsia="Times New Roman" w:hAnsi="Times New Roman" w:cs="Times New Roman"/>
          <w:szCs w:val="24"/>
        </w:rPr>
        <w:t>de atribuciones de las primeras Asambleas de los Estados de la Federación</w:t>
      </w:r>
      <w:r w:rsidRPr="00B14B09">
        <w:rPr>
          <w:szCs w:val="24"/>
        </w:rPr>
        <w:t>.</w:t>
      </w:r>
      <w:r>
        <w:rPr>
          <w:szCs w:val="24"/>
        </w:rPr>
        <w:t xml:space="preserve"> </w:t>
      </w:r>
      <w:r w:rsidRPr="00B14B09">
        <w:rPr>
          <w:rFonts w:ascii="Times New Roman" w:eastAsia="Times New Roman" w:hAnsi="Times New Roman" w:cs="Times New Roman"/>
          <w:szCs w:val="24"/>
        </w:rPr>
        <w:t xml:space="preserve">Lo </w:t>
      </w:r>
      <w:r>
        <w:rPr>
          <w:rFonts w:ascii="Times New Roman" w:eastAsia="Times New Roman" w:hAnsi="Times New Roman" w:cs="Times New Roman"/>
          <w:szCs w:val="24"/>
        </w:rPr>
        <w:t xml:space="preserve">dispuesto </w:t>
      </w:r>
      <w:r w:rsidRPr="00B14B09">
        <w:rPr>
          <w:rFonts w:ascii="Times New Roman" w:eastAsia="Times New Roman" w:hAnsi="Times New Roman" w:cs="Times New Roman"/>
          <w:szCs w:val="24"/>
        </w:rPr>
        <w:t xml:space="preserve">en la Constitución de 1824, </w:t>
      </w:r>
      <w:r>
        <w:rPr>
          <w:rFonts w:ascii="Times New Roman" w:eastAsia="Times New Roman" w:hAnsi="Times New Roman" w:cs="Times New Roman"/>
          <w:szCs w:val="24"/>
        </w:rPr>
        <w:t xml:space="preserve">representaba </w:t>
      </w:r>
      <w:r w:rsidRPr="00B14B09">
        <w:rPr>
          <w:rFonts w:ascii="Times New Roman" w:eastAsia="Times New Roman" w:hAnsi="Times New Roman" w:cs="Times New Roman"/>
          <w:szCs w:val="24"/>
        </w:rPr>
        <w:t xml:space="preserve">una facultad </w:t>
      </w:r>
      <w:r>
        <w:rPr>
          <w:rFonts w:ascii="Times New Roman" w:eastAsia="Times New Roman" w:hAnsi="Times New Roman" w:cs="Times New Roman"/>
          <w:szCs w:val="24"/>
        </w:rPr>
        <w:t>que el P</w:t>
      </w:r>
      <w:r w:rsidRPr="00B14B09">
        <w:rPr>
          <w:rFonts w:ascii="Times New Roman" w:eastAsia="Times New Roman" w:hAnsi="Times New Roman" w:cs="Times New Roman"/>
          <w:szCs w:val="24"/>
        </w:rPr>
        <w:t xml:space="preserve">oder </w:t>
      </w:r>
      <w:r>
        <w:rPr>
          <w:rFonts w:ascii="Times New Roman" w:eastAsia="Times New Roman" w:hAnsi="Times New Roman" w:cs="Times New Roman"/>
          <w:szCs w:val="24"/>
        </w:rPr>
        <w:t>C</w:t>
      </w:r>
      <w:r w:rsidRPr="00B14B09">
        <w:rPr>
          <w:rFonts w:ascii="Times New Roman" w:eastAsia="Times New Roman" w:hAnsi="Times New Roman" w:cs="Times New Roman"/>
          <w:szCs w:val="24"/>
        </w:rPr>
        <w:t xml:space="preserve">onstituyente </w:t>
      </w:r>
      <w:r>
        <w:rPr>
          <w:rFonts w:ascii="Times New Roman" w:eastAsia="Times New Roman" w:hAnsi="Times New Roman" w:cs="Times New Roman"/>
          <w:szCs w:val="24"/>
        </w:rPr>
        <w:t>F</w:t>
      </w:r>
      <w:r w:rsidRPr="00B14B09">
        <w:rPr>
          <w:rFonts w:ascii="Times New Roman" w:eastAsia="Times New Roman" w:hAnsi="Times New Roman" w:cs="Times New Roman"/>
          <w:szCs w:val="24"/>
        </w:rPr>
        <w:t xml:space="preserve">ederal </w:t>
      </w:r>
      <w:r>
        <w:rPr>
          <w:rFonts w:ascii="Times New Roman" w:eastAsia="Times New Roman" w:hAnsi="Times New Roman" w:cs="Times New Roman"/>
          <w:szCs w:val="24"/>
        </w:rPr>
        <w:t xml:space="preserve">le otorgó </w:t>
      </w:r>
      <w:r w:rsidRPr="00B14B09">
        <w:rPr>
          <w:rFonts w:ascii="Times New Roman" w:eastAsia="Times New Roman" w:hAnsi="Times New Roman" w:cs="Times New Roman"/>
          <w:szCs w:val="24"/>
        </w:rPr>
        <w:t xml:space="preserve">al </w:t>
      </w:r>
      <w:r>
        <w:rPr>
          <w:rFonts w:ascii="Times New Roman" w:eastAsia="Times New Roman" w:hAnsi="Times New Roman" w:cs="Times New Roman"/>
          <w:szCs w:val="24"/>
        </w:rPr>
        <w:t>P</w:t>
      </w:r>
      <w:r w:rsidRPr="00B14B09">
        <w:rPr>
          <w:rFonts w:ascii="Times New Roman" w:eastAsia="Times New Roman" w:hAnsi="Times New Roman" w:cs="Times New Roman"/>
          <w:szCs w:val="24"/>
        </w:rPr>
        <w:t xml:space="preserve">oder </w:t>
      </w:r>
      <w:r>
        <w:rPr>
          <w:rFonts w:ascii="Times New Roman" w:eastAsia="Times New Roman" w:hAnsi="Times New Roman" w:cs="Times New Roman"/>
          <w:szCs w:val="24"/>
        </w:rPr>
        <w:t>L</w:t>
      </w:r>
      <w:r w:rsidRPr="00B14B09">
        <w:rPr>
          <w:rFonts w:ascii="Times New Roman" w:eastAsia="Times New Roman" w:hAnsi="Times New Roman" w:cs="Times New Roman"/>
          <w:szCs w:val="24"/>
        </w:rPr>
        <w:t xml:space="preserve">egislativo de cada Estado, </w:t>
      </w:r>
      <w:r>
        <w:rPr>
          <w:rFonts w:ascii="Times New Roman" w:eastAsia="Times New Roman" w:hAnsi="Times New Roman" w:cs="Times New Roman"/>
          <w:szCs w:val="24"/>
        </w:rPr>
        <w:t xml:space="preserve">y éste </w:t>
      </w:r>
      <w:r w:rsidRPr="00B14B09">
        <w:rPr>
          <w:rFonts w:ascii="Times New Roman" w:eastAsia="Times New Roman" w:hAnsi="Times New Roman" w:cs="Times New Roman"/>
          <w:szCs w:val="24"/>
        </w:rPr>
        <w:t xml:space="preserve">se constituiría en poder constituyente estatal con potestad para redactar un texto constitucional para cada Estado. </w:t>
      </w:r>
    </w:p>
    <w:p w14:paraId="687689E7" w14:textId="77777777" w:rsidR="00D10A19" w:rsidRDefault="00D10A19" w:rsidP="00CE2625">
      <w:pPr>
        <w:shd w:val="clear" w:color="auto" w:fill="FFFFFF"/>
        <w:spacing w:before="300" w:after="150"/>
        <w:ind w:firstLine="720"/>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Para analizar las bases políticas de un Estado, </w:t>
      </w:r>
      <w:r>
        <w:rPr>
          <w:rFonts w:ascii="Times New Roman" w:eastAsia="Times New Roman" w:hAnsi="Times New Roman" w:cs="Times New Roman"/>
          <w:szCs w:val="24"/>
        </w:rPr>
        <w:t xml:space="preserve">conviene </w:t>
      </w:r>
      <w:r w:rsidRPr="00B14B09">
        <w:rPr>
          <w:rFonts w:ascii="Times New Roman" w:eastAsia="Times New Roman" w:hAnsi="Times New Roman" w:cs="Times New Roman"/>
          <w:szCs w:val="24"/>
        </w:rPr>
        <w:t xml:space="preserve">recordar la definición de </w:t>
      </w:r>
      <w:r>
        <w:rPr>
          <w:rFonts w:ascii="Times New Roman" w:eastAsia="Times New Roman" w:hAnsi="Times New Roman" w:cs="Times New Roman"/>
          <w:szCs w:val="24"/>
        </w:rPr>
        <w:t>C</w:t>
      </w:r>
      <w:r w:rsidRPr="00B14B09">
        <w:rPr>
          <w:rFonts w:ascii="Times New Roman" w:eastAsia="Times New Roman" w:hAnsi="Times New Roman" w:cs="Times New Roman"/>
          <w:szCs w:val="24"/>
        </w:rPr>
        <w:t xml:space="preserve">onstitución </w:t>
      </w:r>
      <w:r>
        <w:rPr>
          <w:rFonts w:ascii="Times New Roman" w:eastAsia="Times New Roman" w:hAnsi="Times New Roman" w:cs="Times New Roman"/>
          <w:szCs w:val="24"/>
        </w:rPr>
        <w:t xml:space="preserve">propuesta por </w:t>
      </w:r>
      <w:r w:rsidRPr="00B14B09">
        <w:rPr>
          <w:rFonts w:ascii="Times New Roman" w:eastAsia="Times New Roman" w:hAnsi="Times New Roman" w:cs="Times New Roman"/>
          <w:szCs w:val="24"/>
        </w:rPr>
        <w:t>el Profesor Ferdinand Lasalle: “</w:t>
      </w:r>
      <w:r w:rsidRPr="00B14B09">
        <w:rPr>
          <w:rFonts w:ascii="Times New Roman" w:eastAsia="Times New Roman" w:hAnsi="Times New Roman" w:cs="Times New Roman"/>
          <w:i/>
          <w:iCs/>
          <w:szCs w:val="24"/>
        </w:rPr>
        <w:t xml:space="preserve">La constitución es la suma de factores reales de poder” </w:t>
      </w:r>
      <w:r w:rsidRPr="00B14B09">
        <w:rPr>
          <w:rFonts w:ascii="Times New Roman" w:eastAsia="Times New Roman" w:hAnsi="Times New Roman" w:cs="Times New Roman"/>
          <w:szCs w:val="24"/>
        </w:rPr>
        <w:t>(</w:t>
      </w:r>
      <w:r>
        <w:rPr>
          <w:rFonts w:ascii="Times New Roman" w:eastAsia="Times New Roman" w:hAnsi="Times New Roman" w:cs="Times New Roman"/>
          <w:szCs w:val="24"/>
        </w:rPr>
        <w:t>¿Qué es una Constitución?</w:t>
      </w:r>
      <w:r w:rsidRPr="00B14B09">
        <w:rPr>
          <w:rFonts w:ascii="Times New Roman" w:eastAsia="Times New Roman" w:hAnsi="Times New Roman" w:cs="Times New Roman"/>
          <w:szCs w:val="24"/>
        </w:rPr>
        <w:t>, 1862</w:t>
      </w:r>
      <w:r>
        <w:rPr>
          <w:rFonts w:ascii="Times New Roman" w:eastAsia="Times New Roman" w:hAnsi="Times New Roman" w:cs="Times New Roman"/>
          <w:szCs w:val="24"/>
        </w:rPr>
        <w:t>, pág. 65</w:t>
      </w:r>
      <w:r w:rsidRPr="00B14B09">
        <w:rPr>
          <w:rFonts w:ascii="Times New Roman" w:eastAsia="Times New Roman" w:hAnsi="Times New Roman" w:cs="Times New Roman"/>
          <w:szCs w:val="24"/>
        </w:rPr>
        <w:t>), siguiendo este pensamiento es necesario realizar un recorrido histórico sobre los actores políticos e institucionales que resaltaban en el territorio nacional en 1825, y a partir de ello entender, c</w:t>
      </w:r>
      <w:r>
        <w:rPr>
          <w:rFonts w:ascii="Times New Roman" w:eastAsia="Times New Roman" w:hAnsi="Times New Roman" w:cs="Times New Roman"/>
          <w:szCs w:val="24"/>
        </w:rPr>
        <w:t>ó</w:t>
      </w:r>
      <w:r w:rsidRPr="00B14B09">
        <w:rPr>
          <w:rFonts w:ascii="Times New Roman" w:eastAsia="Times New Roman" w:hAnsi="Times New Roman" w:cs="Times New Roman"/>
          <w:szCs w:val="24"/>
        </w:rPr>
        <w:t>mo influyó en la forma en la que el texto constitucional fue aprobado.</w:t>
      </w:r>
    </w:p>
    <w:p w14:paraId="26955DCD" w14:textId="77777777" w:rsidR="00D10A19" w:rsidRDefault="00D10A19" w:rsidP="00CE2625">
      <w:pPr>
        <w:shd w:val="clear" w:color="auto" w:fill="FFFFFF"/>
        <w:spacing w:before="300" w:after="150"/>
        <w:ind w:firstLine="720"/>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Las bases políticas para construir la nueva nación, tendría como antecedente directo los eventos acaecidos en el mundo en el siglo anterior, y </w:t>
      </w:r>
      <w:r>
        <w:rPr>
          <w:rFonts w:ascii="Times New Roman" w:eastAsia="Times New Roman" w:hAnsi="Times New Roman" w:cs="Times New Roman"/>
          <w:szCs w:val="24"/>
        </w:rPr>
        <w:t xml:space="preserve">específicamente en </w:t>
      </w:r>
      <w:r w:rsidRPr="00B14B09">
        <w:rPr>
          <w:rFonts w:ascii="Times New Roman" w:eastAsia="Times New Roman" w:hAnsi="Times New Roman" w:cs="Times New Roman"/>
          <w:szCs w:val="24"/>
        </w:rPr>
        <w:t>América a inicios del siglo XIX, todo ello con el objetivo de definir la forma en la que se constituiría la nación y como iniciar la vida independiente</w:t>
      </w:r>
      <w:r>
        <w:rPr>
          <w:rFonts w:ascii="Times New Roman" w:eastAsia="Times New Roman" w:hAnsi="Times New Roman" w:cs="Times New Roman"/>
          <w:szCs w:val="24"/>
        </w:rPr>
        <w:t>.</w:t>
      </w:r>
    </w:p>
    <w:p w14:paraId="4B3C571E" w14:textId="77777777" w:rsidR="00D10A19" w:rsidRDefault="00D10A19" w:rsidP="00CE2625">
      <w:pPr>
        <w:shd w:val="clear" w:color="auto" w:fill="FFFFFF"/>
        <w:spacing w:before="300" w:after="150"/>
        <w:ind w:firstLine="720"/>
        <w:rPr>
          <w:rFonts w:ascii="Times New Roman" w:eastAsia="Times New Roman" w:hAnsi="Times New Roman" w:cs="Times New Roman"/>
          <w:szCs w:val="24"/>
        </w:rPr>
      </w:pPr>
      <w:r w:rsidRPr="00B14B09">
        <w:rPr>
          <w:rFonts w:ascii="Times New Roman" w:eastAsia="Times New Roman" w:hAnsi="Times New Roman" w:cs="Times New Roman"/>
          <w:szCs w:val="24"/>
        </w:rPr>
        <w:t>Las bases políticas sobre las que se construyó el texto constitucional de 1825 fueron: el proceso de independencia de Estados Unidos, la revolución francesa</w:t>
      </w:r>
      <w:r>
        <w:rPr>
          <w:rFonts w:ascii="Times New Roman" w:eastAsia="Times New Roman" w:hAnsi="Times New Roman" w:cs="Times New Roman"/>
          <w:szCs w:val="24"/>
        </w:rPr>
        <w:t>, la independencia de España de diversos países en América, y la participación de representantes en la creación de la Constitución de Cádiz de 1812, y la Constitución Federal de 1824.</w:t>
      </w:r>
    </w:p>
    <w:p w14:paraId="64E6E4FA" w14:textId="77777777" w:rsidR="00D10A19" w:rsidRDefault="00D10A19" w:rsidP="00CE2625">
      <w:pPr>
        <w:shd w:val="clear" w:color="auto" w:fill="FFFFFF"/>
        <w:spacing w:before="300" w:after="150"/>
        <w:ind w:firstLine="720"/>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Las bases políticas a nivel interno, surgieron </w:t>
      </w:r>
      <w:r>
        <w:rPr>
          <w:rFonts w:ascii="Times New Roman" w:eastAsia="Times New Roman" w:hAnsi="Times New Roman" w:cs="Times New Roman"/>
          <w:szCs w:val="24"/>
        </w:rPr>
        <w:t>debido a</w:t>
      </w:r>
      <w:r w:rsidRPr="00B14B09">
        <w:rPr>
          <w:rFonts w:ascii="Times New Roman" w:eastAsia="Times New Roman" w:hAnsi="Times New Roman" w:cs="Times New Roman"/>
          <w:szCs w:val="24"/>
        </w:rPr>
        <w:t xml:space="preserve">l roce político existente en toda la </w:t>
      </w:r>
      <w:r>
        <w:rPr>
          <w:rFonts w:ascii="Times New Roman" w:eastAsia="Times New Roman" w:hAnsi="Times New Roman" w:cs="Times New Roman"/>
          <w:szCs w:val="24"/>
        </w:rPr>
        <w:t>F</w:t>
      </w:r>
      <w:r w:rsidRPr="00B14B09">
        <w:rPr>
          <w:rFonts w:ascii="Times New Roman" w:eastAsia="Times New Roman" w:hAnsi="Times New Roman" w:cs="Times New Roman"/>
          <w:szCs w:val="24"/>
        </w:rPr>
        <w:t xml:space="preserve">ederación entre los líderes de los </w:t>
      </w:r>
      <w:r>
        <w:rPr>
          <w:rFonts w:ascii="Times New Roman" w:eastAsia="Times New Roman" w:hAnsi="Times New Roman" w:cs="Times New Roman"/>
          <w:szCs w:val="24"/>
        </w:rPr>
        <w:t>“</w:t>
      </w:r>
      <w:r w:rsidRPr="00B14B09">
        <w:rPr>
          <w:rFonts w:ascii="Times New Roman" w:eastAsia="Times New Roman" w:hAnsi="Times New Roman" w:cs="Times New Roman"/>
          <w:szCs w:val="24"/>
        </w:rPr>
        <w:t>partidos políticos</w:t>
      </w:r>
      <w:r>
        <w:rPr>
          <w:rFonts w:ascii="Times New Roman" w:eastAsia="Times New Roman" w:hAnsi="Times New Roman" w:cs="Times New Roman"/>
          <w:szCs w:val="24"/>
        </w:rPr>
        <w:t>”,</w:t>
      </w:r>
      <w:r w:rsidRPr="00B14B09">
        <w:rPr>
          <w:rFonts w:ascii="Times New Roman" w:eastAsia="Times New Roman" w:hAnsi="Times New Roman" w:cs="Times New Roman"/>
          <w:szCs w:val="24"/>
        </w:rPr>
        <w:t xml:space="preserve"> conservadores y liberales. Las clases sociales emergentes tras la independencia de España fueron los criollos, mestizos, indígenas, y fue entre estos grupos que se </w:t>
      </w:r>
      <w:r>
        <w:rPr>
          <w:rFonts w:ascii="Times New Roman" w:eastAsia="Times New Roman" w:hAnsi="Times New Roman" w:cs="Times New Roman"/>
          <w:szCs w:val="24"/>
        </w:rPr>
        <w:t xml:space="preserve">distribuyó </w:t>
      </w:r>
      <w:r w:rsidRPr="00B14B09">
        <w:rPr>
          <w:rFonts w:ascii="Times New Roman" w:eastAsia="Times New Roman" w:hAnsi="Times New Roman" w:cs="Times New Roman"/>
          <w:szCs w:val="24"/>
        </w:rPr>
        <w:t>la dirección política y estructural del nuevo Estado</w:t>
      </w:r>
      <w:r>
        <w:rPr>
          <w:rFonts w:ascii="Times New Roman" w:eastAsia="Times New Roman" w:hAnsi="Times New Roman" w:cs="Times New Roman"/>
          <w:szCs w:val="24"/>
        </w:rPr>
        <w:t xml:space="preserve">. </w:t>
      </w:r>
    </w:p>
    <w:p w14:paraId="08EB24D0" w14:textId="77777777" w:rsidR="00D10A19" w:rsidRDefault="00D10A19" w:rsidP="00CE2625">
      <w:pPr>
        <w:shd w:val="clear" w:color="auto" w:fill="FFFFFF"/>
        <w:spacing w:before="300" w:after="150"/>
        <w:ind w:firstLine="720"/>
        <w:rPr>
          <w:rFonts w:ascii="Times New Roman" w:eastAsia="Times New Roman" w:hAnsi="Times New Roman" w:cs="Times New Roman"/>
          <w:szCs w:val="24"/>
        </w:rPr>
      </w:pPr>
      <w:r>
        <w:rPr>
          <w:rFonts w:ascii="Times New Roman" w:eastAsia="Times New Roman" w:hAnsi="Times New Roman" w:cs="Times New Roman"/>
          <w:szCs w:val="24"/>
        </w:rPr>
        <w:t xml:space="preserve">Las diferencias </w:t>
      </w:r>
      <w:r w:rsidRPr="00B14B09">
        <w:rPr>
          <w:rFonts w:ascii="Times New Roman" w:eastAsia="Times New Roman" w:hAnsi="Times New Roman" w:cs="Times New Roman"/>
          <w:szCs w:val="24"/>
        </w:rPr>
        <w:t xml:space="preserve">entre los liderazgos existentes en cada una de las provincias recién formadas tras la firma de 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 xml:space="preserve">onstitución </w:t>
      </w:r>
      <w:r>
        <w:rPr>
          <w:rFonts w:ascii="Times New Roman" w:eastAsia="Times New Roman" w:hAnsi="Times New Roman" w:cs="Times New Roman"/>
          <w:szCs w:val="24"/>
        </w:rPr>
        <w:t>F</w:t>
      </w:r>
      <w:r w:rsidRPr="00B14B09">
        <w:rPr>
          <w:rFonts w:ascii="Times New Roman" w:eastAsia="Times New Roman" w:hAnsi="Times New Roman" w:cs="Times New Roman"/>
          <w:szCs w:val="24"/>
        </w:rPr>
        <w:t xml:space="preserve">ederal, fueron de los principales problemas con los que la nación tuvo que iniciar su vida política; la creación de un ejército </w:t>
      </w:r>
      <w:r>
        <w:rPr>
          <w:rFonts w:ascii="Times New Roman" w:eastAsia="Times New Roman" w:hAnsi="Times New Roman" w:cs="Times New Roman"/>
          <w:szCs w:val="24"/>
        </w:rPr>
        <w:t>F</w:t>
      </w:r>
      <w:r w:rsidRPr="00B14B09">
        <w:rPr>
          <w:rFonts w:ascii="Times New Roman" w:eastAsia="Times New Roman" w:hAnsi="Times New Roman" w:cs="Times New Roman"/>
          <w:szCs w:val="24"/>
        </w:rPr>
        <w:t xml:space="preserve">ederal y </w:t>
      </w:r>
      <w:r>
        <w:rPr>
          <w:rFonts w:ascii="Times New Roman" w:eastAsia="Times New Roman" w:hAnsi="Times New Roman" w:cs="Times New Roman"/>
          <w:szCs w:val="24"/>
        </w:rPr>
        <w:t xml:space="preserve">además un ejército </w:t>
      </w:r>
      <w:r w:rsidRPr="00B14B09">
        <w:rPr>
          <w:rFonts w:ascii="Times New Roman" w:eastAsia="Times New Roman" w:hAnsi="Times New Roman" w:cs="Times New Roman"/>
          <w:szCs w:val="24"/>
        </w:rPr>
        <w:t xml:space="preserve">nacional </w:t>
      </w:r>
      <w:r>
        <w:rPr>
          <w:rFonts w:ascii="Times New Roman" w:eastAsia="Times New Roman" w:hAnsi="Times New Roman" w:cs="Times New Roman"/>
          <w:szCs w:val="24"/>
        </w:rPr>
        <w:t xml:space="preserve">por </w:t>
      </w:r>
      <w:r w:rsidRPr="00B14B09">
        <w:rPr>
          <w:rFonts w:ascii="Times New Roman" w:eastAsia="Times New Roman" w:hAnsi="Times New Roman" w:cs="Times New Roman"/>
          <w:szCs w:val="24"/>
        </w:rPr>
        <w:t xml:space="preserve">cada Estado, más tarde </w:t>
      </w:r>
      <w:r>
        <w:rPr>
          <w:rFonts w:ascii="Times New Roman" w:eastAsia="Times New Roman" w:hAnsi="Times New Roman" w:cs="Times New Roman"/>
          <w:szCs w:val="24"/>
        </w:rPr>
        <w:t xml:space="preserve">representó </w:t>
      </w:r>
      <w:r w:rsidRPr="00B14B09">
        <w:rPr>
          <w:rFonts w:ascii="Times New Roman" w:eastAsia="Times New Roman" w:hAnsi="Times New Roman" w:cs="Times New Roman"/>
          <w:szCs w:val="24"/>
        </w:rPr>
        <w:t xml:space="preserve">una herramienta para destruir la unidad </w:t>
      </w:r>
      <w:r>
        <w:rPr>
          <w:rFonts w:ascii="Times New Roman" w:eastAsia="Times New Roman" w:hAnsi="Times New Roman" w:cs="Times New Roman"/>
          <w:szCs w:val="24"/>
        </w:rPr>
        <w:t>F</w:t>
      </w:r>
      <w:r w:rsidRPr="00B14B09">
        <w:rPr>
          <w:rFonts w:ascii="Times New Roman" w:eastAsia="Times New Roman" w:hAnsi="Times New Roman" w:cs="Times New Roman"/>
          <w:szCs w:val="24"/>
        </w:rPr>
        <w:t xml:space="preserve">ederal; la dinámica del poder político que buscaba equilibrar la debacle económica con la que empezó la </w:t>
      </w:r>
      <w:r>
        <w:rPr>
          <w:rFonts w:ascii="Times New Roman" w:eastAsia="Times New Roman" w:hAnsi="Times New Roman" w:cs="Times New Roman"/>
          <w:szCs w:val="24"/>
        </w:rPr>
        <w:t>F</w:t>
      </w:r>
      <w:r w:rsidRPr="00B14B09">
        <w:rPr>
          <w:rFonts w:ascii="Times New Roman" w:eastAsia="Times New Roman" w:hAnsi="Times New Roman" w:cs="Times New Roman"/>
          <w:szCs w:val="24"/>
        </w:rPr>
        <w:t xml:space="preserve">ederación, fue lo que en un futuro desencadenaría la separación de </w:t>
      </w:r>
      <w:r>
        <w:rPr>
          <w:rFonts w:ascii="Times New Roman" w:eastAsia="Times New Roman" w:hAnsi="Times New Roman" w:cs="Times New Roman"/>
          <w:szCs w:val="24"/>
        </w:rPr>
        <w:t>los Estados.</w:t>
      </w:r>
      <w:r w:rsidRPr="00B14B09">
        <w:rPr>
          <w:rFonts w:ascii="Times New Roman" w:eastAsia="Times New Roman" w:hAnsi="Times New Roman" w:cs="Times New Roman"/>
          <w:szCs w:val="24"/>
        </w:rPr>
        <w:t xml:space="preserve"> </w:t>
      </w:r>
      <w:r>
        <w:rPr>
          <w:rFonts w:ascii="Times New Roman" w:eastAsia="Times New Roman" w:hAnsi="Times New Roman" w:cs="Times New Roman"/>
          <w:szCs w:val="24"/>
        </w:rPr>
        <w:t>E</w:t>
      </w:r>
      <w:r w:rsidRPr="00B14B09">
        <w:rPr>
          <w:rFonts w:ascii="Times New Roman" w:eastAsia="Times New Roman" w:hAnsi="Times New Roman" w:cs="Times New Roman"/>
          <w:szCs w:val="24"/>
        </w:rPr>
        <w:t xml:space="preserve">l poder político y militar que </w:t>
      </w:r>
      <w:r w:rsidRPr="00B14B09">
        <w:rPr>
          <w:rFonts w:ascii="Times New Roman" w:eastAsia="Times New Roman" w:hAnsi="Times New Roman" w:cs="Times New Roman"/>
          <w:szCs w:val="24"/>
        </w:rPr>
        <w:lastRenderedPageBreak/>
        <w:t xml:space="preserve">el </w:t>
      </w:r>
      <w:r>
        <w:rPr>
          <w:rFonts w:ascii="Times New Roman" w:eastAsia="Times New Roman" w:hAnsi="Times New Roman" w:cs="Times New Roman"/>
          <w:szCs w:val="24"/>
        </w:rPr>
        <w:t>E</w:t>
      </w:r>
      <w:r w:rsidRPr="00B14B09">
        <w:rPr>
          <w:rFonts w:ascii="Times New Roman" w:eastAsia="Times New Roman" w:hAnsi="Times New Roman" w:cs="Times New Roman"/>
          <w:szCs w:val="24"/>
        </w:rPr>
        <w:t xml:space="preserve">stado de Guatemala tuvo desde la independencia y el recelo existente </w:t>
      </w:r>
      <w:r>
        <w:rPr>
          <w:rFonts w:ascii="Times New Roman" w:eastAsia="Times New Roman" w:hAnsi="Times New Roman" w:cs="Times New Roman"/>
          <w:szCs w:val="24"/>
        </w:rPr>
        <w:t xml:space="preserve">de </w:t>
      </w:r>
      <w:r w:rsidRPr="00B14B09">
        <w:rPr>
          <w:rFonts w:ascii="Times New Roman" w:eastAsia="Times New Roman" w:hAnsi="Times New Roman" w:cs="Times New Roman"/>
          <w:szCs w:val="24"/>
        </w:rPr>
        <w:t>los otros Estados</w:t>
      </w:r>
      <w:r>
        <w:rPr>
          <w:rFonts w:ascii="Times New Roman" w:eastAsia="Times New Roman" w:hAnsi="Times New Roman" w:cs="Times New Roman"/>
          <w:szCs w:val="24"/>
        </w:rPr>
        <w:t>, llevó a años de conflicto entre los poderes federales y los poderes estatales de Guatemala que dio como consecuencia la insostenibilidad del Pacto Federal</w:t>
      </w:r>
      <w:r w:rsidRPr="00B14B09">
        <w:rPr>
          <w:rFonts w:ascii="Times New Roman" w:eastAsia="Times New Roman" w:hAnsi="Times New Roman" w:cs="Times New Roman"/>
          <w:szCs w:val="24"/>
        </w:rPr>
        <w:t xml:space="preserve">.  </w:t>
      </w:r>
    </w:p>
    <w:p w14:paraId="3FEFF8CF" w14:textId="77777777" w:rsidR="00D10A19" w:rsidRDefault="00D10A19" w:rsidP="00CE2625">
      <w:pPr>
        <w:shd w:val="clear" w:color="auto" w:fill="FFFFFF"/>
        <w:spacing w:before="300" w:after="150"/>
        <w:ind w:firstLine="720"/>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En el año 1821 tras la independencia de España, el territorio que componía el Reino de Guatemala, tuvo que enfrentarse a las condiciones políticas que en </w:t>
      </w:r>
      <w:r>
        <w:rPr>
          <w:rFonts w:ascii="Times New Roman" w:eastAsia="Times New Roman" w:hAnsi="Times New Roman" w:cs="Times New Roman"/>
          <w:szCs w:val="24"/>
        </w:rPr>
        <w:t xml:space="preserve">el </w:t>
      </w:r>
      <w:r w:rsidRPr="00B14B09">
        <w:rPr>
          <w:rFonts w:ascii="Times New Roman" w:eastAsia="Times New Roman" w:hAnsi="Times New Roman" w:cs="Times New Roman"/>
          <w:szCs w:val="24"/>
        </w:rPr>
        <w:t xml:space="preserve">vecino </w:t>
      </w:r>
      <w:r>
        <w:rPr>
          <w:rFonts w:ascii="Times New Roman" w:eastAsia="Times New Roman" w:hAnsi="Times New Roman" w:cs="Times New Roman"/>
          <w:szCs w:val="24"/>
        </w:rPr>
        <w:t>E</w:t>
      </w:r>
      <w:r w:rsidRPr="00B14B09">
        <w:rPr>
          <w:rFonts w:ascii="Times New Roman" w:eastAsia="Times New Roman" w:hAnsi="Times New Roman" w:cs="Times New Roman"/>
          <w:szCs w:val="24"/>
        </w:rPr>
        <w:t xml:space="preserve">stado sucedía, la llegada del imperio de Agustín Iturbide en México, </w:t>
      </w:r>
      <w:r>
        <w:rPr>
          <w:rFonts w:ascii="Times New Roman" w:eastAsia="Times New Roman" w:hAnsi="Times New Roman" w:cs="Times New Roman"/>
          <w:szCs w:val="24"/>
        </w:rPr>
        <w:t xml:space="preserve">trajo como </w:t>
      </w:r>
      <w:r w:rsidRPr="00B14B09">
        <w:rPr>
          <w:rFonts w:ascii="Times New Roman" w:eastAsia="Times New Roman" w:hAnsi="Times New Roman" w:cs="Times New Roman"/>
          <w:szCs w:val="24"/>
        </w:rPr>
        <w:t xml:space="preserve">consecuencia que el territorio guatemalteco, se anexara el día </w:t>
      </w:r>
      <w:r>
        <w:rPr>
          <w:rFonts w:ascii="Times New Roman" w:eastAsia="Times New Roman" w:hAnsi="Times New Roman" w:cs="Times New Roman"/>
          <w:szCs w:val="24"/>
        </w:rPr>
        <w:t xml:space="preserve">05 </w:t>
      </w:r>
      <w:r w:rsidRPr="00B14B09">
        <w:rPr>
          <w:rFonts w:ascii="Times New Roman" w:eastAsia="Times New Roman" w:hAnsi="Times New Roman" w:cs="Times New Roman"/>
          <w:szCs w:val="24"/>
        </w:rPr>
        <w:t xml:space="preserve">de enero del año 1822 al </w:t>
      </w:r>
      <w:r>
        <w:rPr>
          <w:rFonts w:ascii="Times New Roman" w:eastAsia="Times New Roman" w:hAnsi="Times New Roman" w:cs="Times New Roman"/>
          <w:szCs w:val="24"/>
        </w:rPr>
        <w:t>I</w:t>
      </w:r>
      <w:r w:rsidRPr="00B14B09">
        <w:rPr>
          <w:rFonts w:ascii="Times New Roman" w:eastAsia="Times New Roman" w:hAnsi="Times New Roman" w:cs="Times New Roman"/>
          <w:szCs w:val="24"/>
        </w:rPr>
        <w:t xml:space="preserve">mperio Mexicano. </w:t>
      </w:r>
    </w:p>
    <w:p w14:paraId="7428EE58" w14:textId="77777777" w:rsidR="00D10A19" w:rsidRDefault="00D10A19" w:rsidP="00CE2625">
      <w:pPr>
        <w:shd w:val="clear" w:color="auto" w:fill="FFFFFF"/>
        <w:spacing w:before="300" w:after="150"/>
        <w:ind w:firstLine="720"/>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Después de la independencia en 1821, el territorio de Guatemala poseía una economía basada en la agricultura, con cultivos como el añil que era el principal producto de exportación, el cacao, y la cochinilla. Los principales consumidores a nivel exterior era España, debido a que antes de la independencia, existía una prohibición para comercializar con otras naciones que no fuera España. </w:t>
      </w:r>
      <w:r>
        <w:rPr>
          <w:rFonts w:ascii="Times New Roman" w:eastAsia="Times New Roman" w:hAnsi="Times New Roman" w:cs="Times New Roman"/>
          <w:szCs w:val="24"/>
        </w:rPr>
        <w:t>A</w:t>
      </w:r>
      <w:r w:rsidRPr="00B14B09">
        <w:rPr>
          <w:rFonts w:ascii="Times New Roman" w:eastAsia="Times New Roman" w:hAnsi="Times New Roman" w:cs="Times New Roman"/>
          <w:szCs w:val="24"/>
        </w:rPr>
        <w:t xml:space="preserve">l inicio de la era independiente, los criollos </w:t>
      </w:r>
      <w:r>
        <w:rPr>
          <w:rFonts w:ascii="Times New Roman" w:eastAsia="Times New Roman" w:hAnsi="Times New Roman" w:cs="Times New Roman"/>
          <w:szCs w:val="24"/>
        </w:rPr>
        <w:t xml:space="preserve">continuaron con </w:t>
      </w:r>
      <w:r w:rsidRPr="00B14B09">
        <w:rPr>
          <w:rFonts w:ascii="Times New Roman" w:eastAsia="Times New Roman" w:hAnsi="Times New Roman" w:cs="Times New Roman"/>
          <w:szCs w:val="24"/>
        </w:rPr>
        <w:t xml:space="preserve">el control del comercio, con una leve participación de los mestizos, y una casi nula participación de la población indígena. </w:t>
      </w:r>
      <w:r>
        <w:rPr>
          <w:rFonts w:ascii="Times New Roman" w:eastAsia="Times New Roman" w:hAnsi="Times New Roman" w:cs="Times New Roman"/>
          <w:szCs w:val="24"/>
        </w:rPr>
        <w:t xml:space="preserve">En consecuencia la </w:t>
      </w:r>
      <w:r w:rsidRPr="00B14B09">
        <w:rPr>
          <w:rFonts w:ascii="Times New Roman" w:eastAsia="Times New Roman" w:hAnsi="Times New Roman" w:cs="Times New Roman"/>
          <w:szCs w:val="24"/>
        </w:rPr>
        <w:t xml:space="preserve">economía se </w:t>
      </w:r>
      <w:r>
        <w:rPr>
          <w:rFonts w:ascii="Times New Roman" w:eastAsia="Times New Roman" w:hAnsi="Times New Roman" w:cs="Times New Roman"/>
          <w:szCs w:val="24"/>
        </w:rPr>
        <w:t>caracterizaba por</w:t>
      </w:r>
      <w:r w:rsidRPr="00B14B09">
        <w:rPr>
          <w:rFonts w:ascii="Times New Roman" w:eastAsia="Times New Roman" w:hAnsi="Times New Roman" w:cs="Times New Roman"/>
          <w:szCs w:val="24"/>
        </w:rPr>
        <w:t xml:space="preserve"> profundas desigualdades sociales</w:t>
      </w:r>
    </w:p>
    <w:p w14:paraId="614C9B4E" w14:textId="77777777" w:rsidR="00D10A19" w:rsidRDefault="00D10A19" w:rsidP="00CE2625">
      <w:pPr>
        <w:shd w:val="clear" w:color="auto" w:fill="FFFFFF"/>
        <w:spacing w:before="300" w:after="150"/>
        <w:ind w:firstLine="720"/>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La anexión a México </w:t>
      </w:r>
      <w:r>
        <w:rPr>
          <w:rFonts w:ascii="Times New Roman" w:eastAsia="Times New Roman" w:hAnsi="Times New Roman" w:cs="Times New Roman"/>
          <w:szCs w:val="24"/>
        </w:rPr>
        <w:t xml:space="preserve">agravó los </w:t>
      </w:r>
      <w:r w:rsidRPr="00B14B09">
        <w:rPr>
          <w:rFonts w:ascii="Times New Roman" w:eastAsia="Times New Roman" w:hAnsi="Times New Roman" w:cs="Times New Roman"/>
          <w:szCs w:val="24"/>
        </w:rPr>
        <w:t xml:space="preserve">problemas económicos a la Nación, tales como la falta de una política fiscal, lo que provocó que la recaudación de impuestos fuera limitada, sin poder financiar a las instituciones </w:t>
      </w:r>
      <w:r>
        <w:rPr>
          <w:rFonts w:ascii="Times New Roman" w:eastAsia="Times New Roman" w:hAnsi="Times New Roman" w:cs="Times New Roman"/>
          <w:szCs w:val="24"/>
        </w:rPr>
        <w:t xml:space="preserve">imperiales, </w:t>
      </w:r>
      <w:r w:rsidRPr="00B14B09">
        <w:rPr>
          <w:rFonts w:ascii="Times New Roman" w:eastAsia="Times New Roman" w:hAnsi="Times New Roman" w:cs="Times New Roman"/>
          <w:szCs w:val="24"/>
        </w:rPr>
        <w:t xml:space="preserve">en cuanto a las fuentes de ingresos a través de exportaciones, el Reino de Guatemala antes de la independencia dependía del añil y la cochinilla como fuentes de ingresos para los ciudadanos y para el Reino. Tras la independencia la élite criolla buscó mantener el control sobre la tierra y la mano de obra indígena, sin </w:t>
      </w:r>
      <w:r>
        <w:rPr>
          <w:rFonts w:ascii="Times New Roman" w:eastAsia="Times New Roman" w:hAnsi="Times New Roman" w:cs="Times New Roman"/>
          <w:szCs w:val="24"/>
        </w:rPr>
        <w:t xml:space="preserve">darle </w:t>
      </w:r>
      <w:r w:rsidRPr="00B14B09">
        <w:rPr>
          <w:rFonts w:ascii="Times New Roman" w:eastAsia="Times New Roman" w:hAnsi="Times New Roman" w:cs="Times New Roman"/>
          <w:szCs w:val="24"/>
        </w:rPr>
        <w:t xml:space="preserve">importancia a la renovación de estos productos, que con el tiempo dejaron de ser atractivos a los mercados internacionales. </w:t>
      </w:r>
    </w:p>
    <w:p w14:paraId="52EEEA8F" w14:textId="77777777" w:rsidR="00D10A19" w:rsidRDefault="00D10A19" w:rsidP="00CE2625">
      <w:pPr>
        <w:shd w:val="clear" w:color="auto" w:fill="FFFFFF"/>
        <w:spacing w:before="300" w:after="150"/>
        <w:ind w:firstLine="720"/>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Ni la independencia de 1821, ni la de 1823, trajeron cambios significativos en la economía de la nación. La mayor transformación, fue la toma del poder por parte de los criollos en la cúpula </w:t>
      </w:r>
      <w:r>
        <w:rPr>
          <w:rFonts w:ascii="Times New Roman" w:eastAsia="Times New Roman" w:hAnsi="Times New Roman" w:cs="Times New Roman"/>
          <w:szCs w:val="24"/>
        </w:rPr>
        <w:t>política</w:t>
      </w:r>
      <w:r w:rsidRPr="00B14B09">
        <w:rPr>
          <w:rFonts w:ascii="Times New Roman" w:eastAsia="Times New Roman" w:hAnsi="Times New Roman" w:cs="Times New Roman"/>
          <w:szCs w:val="24"/>
        </w:rPr>
        <w:t xml:space="preserve">, asimilando el poder que los españoles poseían, y manteniendo el control de sus recursos. </w:t>
      </w:r>
      <w:r>
        <w:rPr>
          <w:rFonts w:ascii="Times New Roman" w:eastAsia="Times New Roman" w:hAnsi="Times New Roman" w:cs="Times New Roman"/>
          <w:szCs w:val="24"/>
        </w:rPr>
        <w:t>L</w:t>
      </w:r>
      <w:r w:rsidRPr="00B14B09">
        <w:rPr>
          <w:rFonts w:ascii="Times New Roman" w:eastAsia="Times New Roman" w:hAnsi="Times New Roman" w:cs="Times New Roman"/>
          <w:szCs w:val="24"/>
        </w:rPr>
        <w:t>a decisión de anexarse a México, estuvo influenciado por intereses económicos de las familia</w:t>
      </w:r>
      <w:r>
        <w:rPr>
          <w:rFonts w:ascii="Times New Roman" w:eastAsia="Times New Roman" w:hAnsi="Times New Roman" w:cs="Times New Roman"/>
          <w:szCs w:val="24"/>
        </w:rPr>
        <w:t>s</w:t>
      </w:r>
      <w:r w:rsidRPr="00B14B09">
        <w:rPr>
          <w:rFonts w:ascii="Times New Roman" w:eastAsia="Times New Roman" w:hAnsi="Times New Roman" w:cs="Times New Roman"/>
          <w:szCs w:val="24"/>
        </w:rPr>
        <w:t xml:space="preserve"> criollas que buscaban beneficios comerciales y financieros, por lo que las reformas económicas para la implementación de la institucionalidad estatal, se vio relegada para el período posterior a la conformación de la Federación y posiblemente hasta la separación de los Estados, todo ello por la inestabilidad política y la falta de consenso entre las familias criollas de los diferentes Estados. </w:t>
      </w:r>
    </w:p>
    <w:p w14:paraId="32A94704" w14:textId="77777777" w:rsidR="00D10A19" w:rsidRDefault="00D10A19" w:rsidP="00CE2625">
      <w:pPr>
        <w:shd w:val="clear" w:color="auto" w:fill="FFFFFF"/>
        <w:spacing w:before="300" w:after="150"/>
        <w:ind w:firstLine="720"/>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La anexión del territorio guatemalteco al </w:t>
      </w:r>
      <w:r>
        <w:rPr>
          <w:rFonts w:ascii="Times New Roman" w:eastAsia="Times New Roman" w:hAnsi="Times New Roman" w:cs="Times New Roman"/>
          <w:szCs w:val="24"/>
        </w:rPr>
        <w:t>I</w:t>
      </w:r>
      <w:r w:rsidRPr="00B14B09">
        <w:rPr>
          <w:rFonts w:ascii="Times New Roman" w:eastAsia="Times New Roman" w:hAnsi="Times New Roman" w:cs="Times New Roman"/>
          <w:szCs w:val="24"/>
        </w:rPr>
        <w:t>mperio de Iturbide en México, desencadenó un descontento interno entre las provincias, por ejemplo, el territorio de El Salvador</w:t>
      </w:r>
      <w:r>
        <w:rPr>
          <w:rFonts w:ascii="Times New Roman" w:eastAsia="Times New Roman" w:hAnsi="Times New Roman" w:cs="Times New Roman"/>
          <w:szCs w:val="24"/>
        </w:rPr>
        <w:t>,</w:t>
      </w:r>
      <w:r w:rsidRPr="00B14B09">
        <w:rPr>
          <w:rFonts w:ascii="Times New Roman" w:eastAsia="Times New Roman" w:hAnsi="Times New Roman" w:cs="Times New Roman"/>
          <w:szCs w:val="24"/>
        </w:rPr>
        <w:t xml:space="preserve"> con el pensamiento del partido liberal, decidió no anexarse a México y rompió relaciones con los líderes </w:t>
      </w:r>
      <w:r w:rsidRPr="00B14B09">
        <w:rPr>
          <w:rFonts w:ascii="Times New Roman" w:eastAsia="Times New Roman" w:hAnsi="Times New Roman" w:cs="Times New Roman"/>
          <w:szCs w:val="24"/>
        </w:rPr>
        <w:lastRenderedPageBreak/>
        <w:t>de Guatemala</w:t>
      </w:r>
      <w:r w:rsidRPr="00B14B09">
        <w:rPr>
          <w:rStyle w:val="Refdenotaalpie"/>
          <w:rFonts w:ascii="Times New Roman" w:eastAsia="Times New Roman" w:hAnsi="Times New Roman" w:cs="Times New Roman"/>
          <w:szCs w:val="24"/>
        </w:rPr>
        <w:footnoteReference w:id="4"/>
      </w:r>
      <w:r w:rsidRPr="00B14B09">
        <w:rPr>
          <w:rFonts w:ascii="Times New Roman" w:eastAsia="Times New Roman" w:hAnsi="Times New Roman" w:cs="Times New Roman"/>
          <w:szCs w:val="24"/>
        </w:rPr>
        <w:t xml:space="preserve">. Esto </w:t>
      </w:r>
      <w:r>
        <w:rPr>
          <w:rFonts w:ascii="Times New Roman" w:eastAsia="Times New Roman" w:hAnsi="Times New Roman" w:cs="Times New Roman"/>
          <w:szCs w:val="24"/>
        </w:rPr>
        <w:t xml:space="preserve">provocó </w:t>
      </w:r>
      <w:r w:rsidRPr="00B14B09">
        <w:rPr>
          <w:rFonts w:ascii="Times New Roman" w:eastAsia="Times New Roman" w:hAnsi="Times New Roman" w:cs="Times New Roman"/>
          <w:szCs w:val="24"/>
        </w:rPr>
        <w:t>que, al declararse la independencia en 1823, el liderazgo en el Congreso y la Asamblea Federal</w:t>
      </w:r>
      <w:r>
        <w:rPr>
          <w:rFonts w:ascii="Times New Roman" w:eastAsia="Times New Roman" w:hAnsi="Times New Roman" w:cs="Times New Roman"/>
          <w:szCs w:val="24"/>
        </w:rPr>
        <w:t xml:space="preserve"> recayera en </w:t>
      </w:r>
      <w:r w:rsidRPr="00B14B09">
        <w:rPr>
          <w:rFonts w:ascii="Times New Roman" w:eastAsia="Times New Roman" w:hAnsi="Times New Roman" w:cs="Times New Roman"/>
          <w:szCs w:val="24"/>
        </w:rPr>
        <w:t xml:space="preserve">los liberales. </w:t>
      </w:r>
    </w:p>
    <w:p w14:paraId="231640D8" w14:textId="77777777" w:rsidR="00D10A19" w:rsidRDefault="00D10A19" w:rsidP="00CE2625">
      <w:pPr>
        <w:shd w:val="clear" w:color="auto" w:fill="FFFFFF"/>
        <w:spacing w:before="300" w:after="150"/>
        <w:ind w:firstLine="720"/>
        <w:rPr>
          <w:rFonts w:ascii="Times New Roman" w:eastAsia="Times New Roman" w:hAnsi="Times New Roman" w:cs="Times New Roman"/>
          <w:szCs w:val="24"/>
        </w:rPr>
      </w:pPr>
      <w:r w:rsidRPr="00B14B09">
        <w:rPr>
          <w:rFonts w:ascii="Times New Roman" w:eastAsia="Times New Roman" w:hAnsi="Times New Roman" w:cs="Times New Roman"/>
          <w:szCs w:val="24"/>
        </w:rPr>
        <w:t>Como ya se relacionó, el Acta de Independencia de 1821 señalaba la ruta para el establecimiento de la nación, así el numeral segundo de dicha acta establecía que tenía que conformarse un Congreso, el cual debía acordar la forma de gobierno y la ley fundamental.  La anexión en 1822 al Imperio Mexicano, provocó que la creación de la ley fundamental, se postergara hasta el año de 182</w:t>
      </w:r>
      <w:r>
        <w:rPr>
          <w:rFonts w:ascii="Times New Roman" w:eastAsia="Times New Roman" w:hAnsi="Times New Roman" w:cs="Times New Roman"/>
          <w:szCs w:val="24"/>
        </w:rPr>
        <w:t>4</w:t>
      </w:r>
      <w:r w:rsidRPr="00B14B09">
        <w:rPr>
          <w:rFonts w:ascii="Times New Roman" w:eastAsia="Times New Roman" w:hAnsi="Times New Roman" w:cs="Times New Roman"/>
          <w:szCs w:val="24"/>
        </w:rPr>
        <w:t>, y fue hasta que el primero de julio de 1823 se integra el Congreso que el Acta de Independencia establecía, éste procedió a declarar la independencia de Guatemala de, México y de España, y determinó que la forma de gobierno sería la “</w:t>
      </w:r>
      <w:r w:rsidRPr="00B14B09">
        <w:rPr>
          <w:rFonts w:ascii="Times New Roman" w:eastAsia="Times New Roman" w:hAnsi="Times New Roman" w:cs="Times New Roman"/>
          <w:i/>
          <w:iCs/>
          <w:szCs w:val="24"/>
        </w:rPr>
        <w:t>Federal</w:t>
      </w:r>
      <w:r w:rsidRPr="00B14B09">
        <w:rPr>
          <w:rFonts w:ascii="Times New Roman" w:eastAsia="Times New Roman" w:hAnsi="Times New Roman" w:cs="Times New Roman"/>
          <w:szCs w:val="24"/>
        </w:rPr>
        <w:t xml:space="preserve">”. </w:t>
      </w:r>
    </w:p>
    <w:p w14:paraId="27C25086" w14:textId="77777777" w:rsidR="00D10A19" w:rsidRDefault="00D10A19" w:rsidP="00CE2625">
      <w:pPr>
        <w:shd w:val="clear" w:color="auto" w:fill="FFFFFF"/>
        <w:spacing w:before="300" w:after="150"/>
        <w:ind w:firstLine="720"/>
        <w:rPr>
          <w:rFonts w:ascii="Times New Roman" w:eastAsia="Times New Roman" w:hAnsi="Times New Roman" w:cs="Times New Roman"/>
          <w:szCs w:val="24"/>
        </w:rPr>
      </w:pPr>
      <w:r w:rsidRPr="00B14B09">
        <w:rPr>
          <w:rFonts w:ascii="Times New Roman" w:eastAsia="Times New Roman" w:hAnsi="Times New Roman" w:cs="Times New Roman"/>
          <w:szCs w:val="24"/>
        </w:rPr>
        <w:t>En el acta del 1 de julio de 1823 (Universidad Francisco Marroquín, 2020), se determinó la forma de gobierno pero no se estableció la ley fundamental, por lo que posterior a la firma de est</w:t>
      </w:r>
      <w:r>
        <w:rPr>
          <w:rFonts w:ascii="Times New Roman" w:eastAsia="Times New Roman" w:hAnsi="Times New Roman" w:cs="Times New Roman"/>
          <w:szCs w:val="24"/>
        </w:rPr>
        <w:t>e</w:t>
      </w:r>
      <w:r w:rsidRPr="00B14B09">
        <w:rPr>
          <w:rFonts w:ascii="Times New Roman" w:eastAsia="Times New Roman" w:hAnsi="Times New Roman" w:cs="Times New Roman"/>
          <w:szCs w:val="24"/>
        </w:rPr>
        <w:t xml:space="preserve"> acta se convocó a una Asamblea que se conformaría con ese fin, y después de una labor extensa, que incluyó la redacción de unas </w:t>
      </w:r>
      <w:r>
        <w:rPr>
          <w:rFonts w:ascii="Times New Roman" w:eastAsia="Times New Roman" w:hAnsi="Times New Roman" w:cs="Times New Roman"/>
          <w:szCs w:val="24"/>
        </w:rPr>
        <w:t>B</w:t>
      </w:r>
      <w:r w:rsidRPr="00B14B09">
        <w:rPr>
          <w:rFonts w:ascii="Times New Roman" w:eastAsia="Times New Roman" w:hAnsi="Times New Roman" w:cs="Times New Roman"/>
          <w:szCs w:val="24"/>
        </w:rPr>
        <w:t xml:space="preserve">ases </w:t>
      </w:r>
      <w:r>
        <w:rPr>
          <w:rFonts w:ascii="Times New Roman" w:eastAsia="Times New Roman" w:hAnsi="Times New Roman" w:cs="Times New Roman"/>
          <w:szCs w:val="24"/>
        </w:rPr>
        <w:t>C</w:t>
      </w:r>
      <w:r w:rsidRPr="00B14B09">
        <w:rPr>
          <w:rFonts w:ascii="Times New Roman" w:eastAsia="Times New Roman" w:hAnsi="Times New Roman" w:cs="Times New Roman"/>
          <w:szCs w:val="24"/>
        </w:rPr>
        <w:t>onstitucionales</w:t>
      </w:r>
      <w:r>
        <w:rPr>
          <w:rFonts w:ascii="Times New Roman" w:eastAsia="Times New Roman" w:hAnsi="Times New Roman" w:cs="Times New Roman"/>
          <w:szCs w:val="24"/>
        </w:rPr>
        <w:t xml:space="preserve"> del 17 de diciembre de 1823</w:t>
      </w:r>
      <w:r w:rsidRPr="00B14B09">
        <w:rPr>
          <w:rFonts w:ascii="Times New Roman" w:eastAsia="Times New Roman" w:hAnsi="Times New Roman" w:cs="Times New Roman"/>
          <w:szCs w:val="24"/>
        </w:rPr>
        <w:t xml:space="preserve">, que explicaban al pueblo la forma en la que la nación se estaba construyendo, se decretó el 22 de noviembre de 1824, 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onstitución de la República Federal de Centro</w:t>
      </w:r>
      <w:r>
        <w:rPr>
          <w:rFonts w:ascii="Times New Roman" w:eastAsia="Times New Roman" w:hAnsi="Times New Roman" w:cs="Times New Roman"/>
          <w:szCs w:val="24"/>
        </w:rPr>
        <w:t>a</w:t>
      </w:r>
      <w:r w:rsidRPr="00B14B09">
        <w:rPr>
          <w:rFonts w:ascii="Times New Roman" w:eastAsia="Times New Roman" w:hAnsi="Times New Roman" w:cs="Times New Roman"/>
          <w:szCs w:val="24"/>
        </w:rPr>
        <w:t xml:space="preserve">mérica, documento elaborado por la Asamblea Nacional Constituyente.   </w:t>
      </w:r>
    </w:p>
    <w:p w14:paraId="6497E50B" w14:textId="77777777" w:rsidR="00D10A19" w:rsidRDefault="00D10A19" w:rsidP="00CE2625">
      <w:pPr>
        <w:shd w:val="clear" w:color="auto" w:fill="FFFFFF"/>
        <w:spacing w:before="300" w:after="150"/>
        <w:ind w:firstLine="720"/>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La redacción del texto constitucional se realizó en Guatemala, habiéndose integrado la Asamblea por representantes de los cinco Estados, y entre </w:t>
      </w:r>
      <w:r>
        <w:rPr>
          <w:rFonts w:ascii="Times New Roman" w:eastAsia="Times New Roman" w:hAnsi="Times New Roman" w:cs="Times New Roman"/>
          <w:szCs w:val="24"/>
        </w:rPr>
        <w:t>é</w:t>
      </w:r>
      <w:r w:rsidRPr="00B14B09">
        <w:rPr>
          <w:rFonts w:ascii="Times New Roman" w:eastAsia="Times New Roman" w:hAnsi="Times New Roman" w:cs="Times New Roman"/>
          <w:szCs w:val="24"/>
        </w:rPr>
        <w:t xml:space="preserve">stos, se eligió como Presidente de la Asamblea a Fernando Antonio Dávila, diputado por Guatemala.  </w:t>
      </w:r>
    </w:p>
    <w:p w14:paraId="323AB1F6" w14:textId="77777777" w:rsidR="00D10A19" w:rsidRDefault="00D10A19" w:rsidP="00CE2625">
      <w:pPr>
        <w:shd w:val="clear" w:color="auto" w:fill="FFFFFF"/>
        <w:spacing w:before="300" w:after="150"/>
        <w:ind w:firstLine="720"/>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onstitución Federal determinó en el artículo 6</w:t>
      </w:r>
      <w:r>
        <w:rPr>
          <w:rFonts w:ascii="Times New Roman" w:eastAsia="Times New Roman" w:hAnsi="Times New Roman" w:cs="Times New Roman"/>
          <w:szCs w:val="24"/>
        </w:rPr>
        <w:t>º</w:t>
      </w:r>
      <w:r w:rsidRPr="00B14B09">
        <w:rPr>
          <w:rFonts w:ascii="Times New Roman" w:eastAsia="Times New Roman" w:hAnsi="Times New Roman" w:cs="Times New Roman"/>
          <w:szCs w:val="24"/>
        </w:rPr>
        <w:t xml:space="preserve">, el nombre de los </w:t>
      </w:r>
      <w:r>
        <w:rPr>
          <w:rFonts w:ascii="Times New Roman" w:eastAsia="Times New Roman" w:hAnsi="Times New Roman" w:cs="Times New Roman"/>
          <w:szCs w:val="24"/>
        </w:rPr>
        <w:t>E</w:t>
      </w:r>
      <w:r w:rsidRPr="00B14B09">
        <w:rPr>
          <w:rFonts w:ascii="Times New Roman" w:eastAsia="Times New Roman" w:hAnsi="Times New Roman" w:cs="Times New Roman"/>
          <w:szCs w:val="24"/>
        </w:rPr>
        <w:t>stados que componían la República</w:t>
      </w:r>
      <w:r>
        <w:rPr>
          <w:rStyle w:val="Refdenotaalpie"/>
          <w:rFonts w:ascii="Times New Roman" w:eastAsia="Times New Roman" w:hAnsi="Times New Roman" w:cs="Times New Roman"/>
          <w:szCs w:val="24"/>
        </w:rPr>
        <w:footnoteReference w:id="5"/>
      </w:r>
      <w:r w:rsidRPr="00B14B09">
        <w:rPr>
          <w:rFonts w:ascii="Times New Roman" w:eastAsia="Times New Roman" w:hAnsi="Times New Roman" w:cs="Times New Roman"/>
          <w:szCs w:val="24"/>
        </w:rPr>
        <w:t>.</w:t>
      </w:r>
      <w:r>
        <w:rPr>
          <w:rFonts w:ascii="Times New Roman" w:eastAsia="Times New Roman" w:hAnsi="Times New Roman" w:cs="Times New Roman"/>
          <w:szCs w:val="24"/>
        </w:rPr>
        <w:t xml:space="preserve"> </w:t>
      </w:r>
      <w:r w:rsidRPr="00B14B09">
        <w:rPr>
          <w:rFonts w:ascii="Times New Roman" w:eastAsia="Times New Roman" w:hAnsi="Times New Roman" w:cs="Times New Roman"/>
          <w:szCs w:val="24"/>
        </w:rPr>
        <w:t xml:space="preserve">La idea del sistema federal, fue impulsada por los diputados liberales integrantes de la Asamblea, y que tomaron como modelo el sistema </w:t>
      </w:r>
      <w:r>
        <w:rPr>
          <w:rFonts w:ascii="Times New Roman" w:eastAsia="Times New Roman" w:hAnsi="Times New Roman" w:cs="Times New Roman"/>
          <w:szCs w:val="24"/>
        </w:rPr>
        <w:t>n</w:t>
      </w:r>
      <w:r w:rsidRPr="00B14B09">
        <w:rPr>
          <w:rFonts w:ascii="Times New Roman" w:eastAsia="Times New Roman" w:hAnsi="Times New Roman" w:cs="Times New Roman"/>
          <w:szCs w:val="24"/>
        </w:rPr>
        <w:t xml:space="preserve">orteamericano, y con ello propiciaron que cada Estado creara sus normas e instituciones internas, teniendo como límite 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onstitución Federal. Así</w:t>
      </w:r>
      <w:r>
        <w:rPr>
          <w:rFonts w:ascii="Times New Roman" w:eastAsia="Times New Roman" w:hAnsi="Times New Roman" w:cs="Times New Roman"/>
          <w:szCs w:val="24"/>
        </w:rPr>
        <w:t>,</w:t>
      </w:r>
      <w:r w:rsidRPr="00B14B09">
        <w:rPr>
          <w:rFonts w:ascii="Times New Roman" w:eastAsia="Times New Roman" w:hAnsi="Times New Roman" w:cs="Times New Roman"/>
          <w:szCs w:val="24"/>
        </w:rPr>
        <w:t xml:space="preserve"> surgió la obligación, por mandato de 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 xml:space="preserve">onstitución Federal, de conformar la Asamblea que procedería a redactar 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 xml:space="preserve">onstitución que regiría específicamente al Estado de Guatemala. El texto de 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 xml:space="preserve">onstitución de 1825, en el artículo 11, determinó que Guatemala es uno de Estados que componen la Federación de Centro américa y generaba la obligación de </w:t>
      </w:r>
      <w:r>
        <w:rPr>
          <w:rFonts w:ascii="Times New Roman" w:eastAsia="Times New Roman" w:hAnsi="Times New Roman" w:cs="Times New Roman"/>
          <w:szCs w:val="24"/>
        </w:rPr>
        <w:t>observar religiosamente</w:t>
      </w:r>
      <w:r w:rsidRPr="00B14B09">
        <w:rPr>
          <w:rFonts w:ascii="Times New Roman" w:eastAsia="Times New Roman" w:hAnsi="Times New Roman" w:cs="Times New Roman"/>
          <w:szCs w:val="24"/>
        </w:rPr>
        <w:t xml:space="preserve"> el pacto de la </w:t>
      </w:r>
      <w:r>
        <w:rPr>
          <w:rFonts w:ascii="Times New Roman" w:eastAsia="Times New Roman" w:hAnsi="Times New Roman" w:cs="Times New Roman"/>
          <w:szCs w:val="24"/>
        </w:rPr>
        <w:t>F</w:t>
      </w:r>
      <w:r w:rsidRPr="00B14B09">
        <w:rPr>
          <w:rFonts w:ascii="Times New Roman" w:eastAsia="Times New Roman" w:hAnsi="Times New Roman" w:cs="Times New Roman"/>
          <w:szCs w:val="24"/>
        </w:rPr>
        <w:t xml:space="preserve">ederación, es decir 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onstitución de 1824.</w:t>
      </w:r>
    </w:p>
    <w:p w14:paraId="10C9F17A" w14:textId="77777777" w:rsidR="00D10A19" w:rsidRDefault="00D10A19" w:rsidP="00CE2625">
      <w:pPr>
        <w:shd w:val="clear" w:color="auto" w:fill="FFFFFF"/>
        <w:spacing w:before="300" w:after="150"/>
        <w:ind w:firstLine="720"/>
        <w:rPr>
          <w:rFonts w:ascii="Times New Roman" w:eastAsia="Times New Roman" w:hAnsi="Times New Roman" w:cs="Times New Roman"/>
          <w:szCs w:val="24"/>
        </w:rPr>
      </w:pPr>
      <w:r w:rsidRPr="00B14B09">
        <w:rPr>
          <w:rFonts w:ascii="Times New Roman" w:eastAsia="Times New Roman" w:hAnsi="Times New Roman" w:cs="Times New Roman"/>
          <w:szCs w:val="24"/>
        </w:rPr>
        <w:lastRenderedPageBreak/>
        <w:t xml:space="preserve">El artículo 178 de la norma </w:t>
      </w:r>
      <w:r>
        <w:rPr>
          <w:rFonts w:ascii="Times New Roman" w:eastAsia="Times New Roman" w:hAnsi="Times New Roman" w:cs="Times New Roman"/>
          <w:szCs w:val="24"/>
        </w:rPr>
        <w:t>F</w:t>
      </w:r>
      <w:r w:rsidRPr="00B14B09">
        <w:rPr>
          <w:rFonts w:ascii="Times New Roman" w:eastAsia="Times New Roman" w:hAnsi="Times New Roman" w:cs="Times New Roman"/>
          <w:szCs w:val="24"/>
        </w:rPr>
        <w:t>ederal otorgó la facultad a las Asambleas de cada Estado, para la redacción de las constituciones estatales. Y es este mandato</w:t>
      </w:r>
      <w:r>
        <w:rPr>
          <w:rFonts w:ascii="Times New Roman" w:eastAsia="Times New Roman" w:hAnsi="Times New Roman" w:cs="Times New Roman"/>
          <w:szCs w:val="24"/>
        </w:rPr>
        <w:t>,</w:t>
      </w:r>
      <w:r w:rsidRPr="00B14B09">
        <w:rPr>
          <w:rFonts w:ascii="Times New Roman" w:eastAsia="Times New Roman" w:hAnsi="Times New Roman" w:cs="Times New Roman"/>
          <w:szCs w:val="24"/>
        </w:rPr>
        <w:t xml:space="preserve"> el que dio lugar a la redacción de 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 xml:space="preserve">onstitución de 1825. </w:t>
      </w:r>
    </w:p>
    <w:p w14:paraId="2E419742" w14:textId="77777777" w:rsidR="00D10A19" w:rsidRPr="00B14B09" w:rsidRDefault="00D10A19" w:rsidP="00CE2625">
      <w:pPr>
        <w:shd w:val="clear" w:color="auto" w:fill="FFFFFF"/>
        <w:spacing w:before="300" w:after="150"/>
        <w:ind w:firstLine="720"/>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Las bases jurídicas que los constituyentes tuvieron como referente histórico reciente para la redacción del texto constitucional de 1825, eran 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 xml:space="preserve">onstitución de los Estados Unidos de América de 1787, las constituciones Francesas post revolución incluyendo la de Bayona que rigió para el Reino de Guatemala, 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onstitución de Cádiz de 1812 que rigió en España y los reinos de ultramar, las constituciones recién aprobadas de Estados americanos recién independizados a inicios del siglo XIX</w:t>
      </w:r>
      <w:r>
        <w:rPr>
          <w:rFonts w:ascii="Times New Roman" w:eastAsia="Times New Roman" w:hAnsi="Times New Roman" w:cs="Times New Roman"/>
          <w:szCs w:val="24"/>
        </w:rPr>
        <w:t>,</w:t>
      </w:r>
      <w:r w:rsidRPr="00B14B09">
        <w:rPr>
          <w:rFonts w:ascii="Times New Roman" w:eastAsia="Times New Roman" w:hAnsi="Times New Roman" w:cs="Times New Roman"/>
          <w:szCs w:val="24"/>
        </w:rPr>
        <w:t xml:space="preserve"> como la de Haití de 1801, la de Venezuela de 1811, o la Mexicana de 1824, y la misma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onstitución Federal de Centroamérica de 1824, en la que se plasmaron las ideas generales que dieron paso a las constituciones estatales de la Federación. Estas se harán mención en el desarrollo de la presente investigación.</w:t>
      </w:r>
    </w:p>
    <w:p w14:paraId="255492D3" w14:textId="77777777" w:rsidR="00D10A19" w:rsidRDefault="00D10A19" w:rsidP="00CE2625">
      <w:pPr>
        <w:rPr>
          <w:rFonts w:ascii="Times New Roman" w:eastAsia="Times New Roman" w:hAnsi="Times New Roman" w:cs="Times New Roman"/>
          <w:b/>
          <w:szCs w:val="24"/>
        </w:rPr>
      </w:pPr>
    </w:p>
    <w:p w14:paraId="389165F2" w14:textId="77777777" w:rsidR="00D10A19" w:rsidRPr="00D10A19" w:rsidRDefault="00D10A19" w:rsidP="00CE2625">
      <w:pPr>
        <w:rPr>
          <w:rFonts w:ascii="Times New Roman" w:eastAsia="Times New Roman" w:hAnsi="Times New Roman" w:cs="Times New Roman"/>
          <w:b/>
          <w:sz w:val="28"/>
          <w:szCs w:val="28"/>
        </w:rPr>
      </w:pPr>
      <w:r w:rsidRPr="00D10A19">
        <w:rPr>
          <w:rFonts w:ascii="Times New Roman" w:eastAsia="Times New Roman" w:hAnsi="Times New Roman" w:cs="Times New Roman"/>
          <w:b/>
          <w:sz w:val="28"/>
          <w:szCs w:val="28"/>
        </w:rPr>
        <w:t>Generalidades del texto constitucional de 1825</w:t>
      </w:r>
    </w:p>
    <w:p w14:paraId="3D00BEB8" w14:textId="77777777" w:rsidR="00D10A19" w:rsidRDefault="00D10A19" w:rsidP="00CE2625">
      <w:pPr>
        <w:ind w:firstLine="708"/>
        <w:rPr>
          <w:rFonts w:ascii="Times New Roman" w:eastAsia="Times New Roman" w:hAnsi="Times New Roman" w:cs="Times New Roman"/>
          <w:b/>
          <w:szCs w:val="24"/>
        </w:rPr>
      </w:pPr>
      <w:r w:rsidRPr="00B14B09">
        <w:rPr>
          <w:rFonts w:ascii="Times New Roman" w:eastAsia="Times New Roman" w:hAnsi="Times New Roman" w:cs="Times New Roman"/>
          <w:szCs w:val="24"/>
        </w:rPr>
        <w:t xml:space="preserve">La Constitución de 1825 fue elaborada por la Asamblea de Representantes integrada por diputados electos por el pueblo, </w:t>
      </w:r>
      <w:r>
        <w:rPr>
          <w:rFonts w:ascii="Times New Roman" w:eastAsia="Times New Roman" w:hAnsi="Times New Roman" w:cs="Times New Roman"/>
          <w:szCs w:val="24"/>
        </w:rPr>
        <w:t xml:space="preserve">pertenecientes a </w:t>
      </w:r>
      <w:r w:rsidRPr="00B14B09">
        <w:rPr>
          <w:rFonts w:ascii="Times New Roman" w:eastAsia="Times New Roman" w:hAnsi="Times New Roman" w:cs="Times New Roman"/>
          <w:szCs w:val="24"/>
        </w:rPr>
        <w:t xml:space="preserve">los partidos políticos liberales y conservadores, </w:t>
      </w:r>
      <w:r>
        <w:rPr>
          <w:rFonts w:ascii="Times New Roman" w:eastAsia="Times New Roman" w:hAnsi="Times New Roman" w:cs="Times New Roman"/>
          <w:szCs w:val="24"/>
        </w:rPr>
        <w:t>la Presidencia de dicha Asamblea estuvo a cargo d</w:t>
      </w:r>
      <w:r w:rsidRPr="00B14B09">
        <w:rPr>
          <w:rFonts w:ascii="Times New Roman" w:eastAsia="Times New Roman" w:hAnsi="Times New Roman" w:cs="Times New Roman"/>
          <w:szCs w:val="24"/>
        </w:rPr>
        <w:t>el diputado por Cobán</w:t>
      </w:r>
      <w:r>
        <w:rPr>
          <w:rFonts w:ascii="Times New Roman" w:eastAsia="Times New Roman" w:hAnsi="Times New Roman" w:cs="Times New Roman"/>
          <w:szCs w:val="24"/>
        </w:rPr>
        <w:t>,</w:t>
      </w:r>
      <w:r w:rsidRPr="00B14B09">
        <w:rPr>
          <w:rFonts w:ascii="Times New Roman" w:eastAsia="Times New Roman" w:hAnsi="Times New Roman" w:cs="Times New Roman"/>
          <w:szCs w:val="24"/>
        </w:rPr>
        <w:t xml:space="preserve"> José Bernardo Dighero. </w:t>
      </w:r>
    </w:p>
    <w:p w14:paraId="60A16F76" w14:textId="77777777" w:rsidR="00D10A19" w:rsidRDefault="00D10A19" w:rsidP="00CE2625">
      <w:pPr>
        <w:ind w:firstLine="708"/>
        <w:rPr>
          <w:rFonts w:ascii="Times New Roman" w:eastAsia="Times New Roman" w:hAnsi="Times New Roman" w:cs="Times New Roman"/>
          <w:b/>
          <w:szCs w:val="24"/>
        </w:rPr>
      </w:pPr>
      <w:r w:rsidRPr="00B14B09">
        <w:rPr>
          <w:rFonts w:ascii="Times New Roman" w:eastAsia="Times New Roman" w:hAnsi="Times New Roman" w:cs="Times New Roman"/>
          <w:szCs w:val="24"/>
        </w:rPr>
        <w:t xml:space="preserve">El texto fundamental del Estado de Guatemala, fue escrito por 17 diputados, </w:t>
      </w:r>
      <w:r>
        <w:rPr>
          <w:rFonts w:ascii="Times New Roman" w:eastAsia="Times New Roman" w:hAnsi="Times New Roman" w:cs="Times New Roman"/>
          <w:szCs w:val="24"/>
        </w:rPr>
        <w:t xml:space="preserve">con representación de </w:t>
      </w:r>
      <w:r w:rsidRPr="00B14B09">
        <w:rPr>
          <w:rFonts w:ascii="Times New Roman" w:eastAsia="Times New Roman" w:hAnsi="Times New Roman" w:cs="Times New Roman"/>
          <w:szCs w:val="24"/>
        </w:rPr>
        <w:t xml:space="preserve">las ciudades de Guatemala, Quetzaltenango, Suchitepéquez, Sacatepéquez, Soconusco, Chimaltenango, Totonicapán, Chiquimula, Escuintla, Cobán, El Petén, Sololá, San Agustín y Salamá. 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onstitución fue decretada por el Jefe de Estado Juan Nepo</w:t>
      </w:r>
      <w:r>
        <w:rPr>
          <w:rFonts w:ascii="Times New Roman" w:eastAsia="Times New Roman" w:hAnsi="Times New Roman" w:cs="Times New Roman"/>
          <w:szCs w:val="24"/>
        </w:rPr>
        <w:t>m</w:t>
      </w:r>
      <w:r w:rsidRPr="00B14B09">
        <w:rPr>
          <w:rFonts w:ascii="Times New Roman" w:eastAsia="Times New Roman" w:hAnsi="Times New Roman" w:cs="Times New Roman"/>
          <w:szCs w:val="24"/>
        </w:rPr>
        <w:t xml:space="preserve">uceno Barrundia (Equipo técnico Editorial Piedra Santa, 2010), el 11 de octubre de 1825.  </w:t>
      </w:r>
    </w:p>
    <w:p w14:paraId="2C3DDACF" w14:textId="77777777" w:rsidR="00D10A19" w:rsidRDefault="00D10A19" w:rsidP="00CE2625">
      <w:pPr>
        <w:ind w:firstLine="708"/>
        <w:rPr>
          <w:rFonts w:ascii="Times New Roman" w:eastAsia="Times New Roman" w:hAnsi="Times New Roman" w:cs="Times New Roman"/>
          <w:b/>
          <w:szCs w:val="24"/>
        </w:rPr>
      </w:pPr>
      <w:r w:rsidRPr="00B14B09">
        <w:rPr>
          <w:rFonts w:ascii="Times New Roman" w:eastAsia="Times New Roman" w:hAnsi="Times New Roman" w:cs="Times New Roman"/>
          <w:szCs w:val="24"/>
        </w:rPr>
        <w:t xml:space="preserve">Se trató de una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 xml:space="preserve">onstitución democrática, ya que </w:t>
      </w:r>
      <w:r>
        <w:rPr>
          <w:rFonts w:ascii="Times New Roman" w:eastAsia="Times New Roman" w:hAnsi="Times New Roman" w:cs="Times New Roman"/>
          <w:szCs w:val="24"/>
        </w:rPr>
        <w:t xml:space="preserve">los </w:t>
      </w:r>
      <w:r w:rsidRPr="00B14B09">
        <w:rPr>
          <w:rFonts w:ascii="Times New Roman" w:eastAsia="Times New Roman" w:hAnsi="Times New Roman" w:cs="Times New Roman"/>
          <w:szCs w:val="24"/>
        </w:rPr>
        <w:t>miembros de la Asamblea que tuvieron a bien redactar el texto</w:t>
      </w:r>
      <w:r>
        <w:rPr>
          <w:rFonts w:ascii="Times New Roman" w:eastAsia="Times New Roman" w:hAnsi="Times New Roman" w:cs="Times New Roman"/>
          <w:szCs w:val="24"/>
        </w:rPr>
        <w:t>, fueron electos mediante sufragio</w:t>
      </w:r>
      <w:r w:rsidRPr="00B14B09">
        <w:rPr>
          <w:rFonts w:ascii="Times New Roman" w:eastAsia="Times New Roman" w:hAnsi="Times New Roman" w:cs="Times New Roman"/>
          <w:szCs w:val="24"/>
        </w:rPr>
        <w:t xml:space="preserve">. El texto estaba integrado por 268 artículos distribuidos en XIV títulos, lo que hacía que la misma fuera un </w:t>
      </w:r>
      <w:r>
        <w:rPr>
          <w:rFonts w:ascii="Times New Roman" w:eastAsia="Times New Roman" w:hAnsi="Times New Roman" w:cs="Times New Roman"/>
          <w:szCs w:val="24"/>
        </w:rPr>
        <w:t>texto extenso</w:t>
      </w:r>
      <w:r w:rsidRPr="00B14B09">
        <w:rPr>
          <w:rFonts w:ascii="Times New Roman" w:eastAsia="Times New Roman" w:hAnsi="Times New Roman" w:cs="Times New Roman"/>
          <w:szCs w:val="24"/>
        </w:rPr>
        <w:t xml:space="preserve">. </w:t>
      </w:r>
    </w:p>
    <w:p w14:paraId="5C0001FA" w14:textId="77777777" w:rsidR="00D10A19" w:rsidRDefault="00D10A19" w:rsidP="00CE2625">
      <w:pPr>
        <w:ind w:firstLine="708"/>
        <w:rPr>
          <w:rFonts w:ascii="Times New Roman" w:eastAsia="Times New Roman" w:hAnsi="Times New Roman" w:cs="Times New Roman"/>
          <w:b/>
          <w:szCs w:val="24"/>
        </w:rPr>
      </w:pPr>
      <w:r>
        <w:rPr>
          <w:rFonts w:ascii="Times New Roman" w:eastAsia="Times New Roman" w:hAnsi="Times New Roman" w:cs="Times New Roman"/>
          <w:szCs w:val="24"/>
        </w:rPr>
        <w:t xml:space="preserve">De acuerdo a </w:t>
      </w:r>
      <w:r w:rsidRPr="00B14B09">
        <w:rPr>
          <w:rFonts w:ascii="Times New Roman" w:eastAsia="Times New Roman" w:hAnsi="Times New Roman" w:cs="Times New Roman"/>
          <w:szCs w:val="24"/>
        </w:rPr>
        <w:t xml:space="preserve">lo establecido en el artículo 4º de 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 xml:space="preserve">onstitución de 1825, el único límite de la soberanía, independencia y libertad, </w:t>
      </w:r>
      <w:r>
        <w:rPr>
          <w:rFonts w:ascii="Times New Roman" w:eastAsia="Times New Roman" w:hAnsi="Times New Roman" w:cs="Times New Roman"/>
          <w:szCs w:val="24"/>
        </w:rPr>
        <w:t xml:space="preserve">era </w:t>
      </w:r>
      <w:r w:rsidRPr="00B14B09">
        <w:rPr>
          <w:rFonts w:ascii="Times New Roman" w:eastAsia="Times New Roman" w:hAnsi="Times New Roman" w:cs="Times New Roman"/>
          <w:szCs w:val="24"/>
        </w:rPr>
        <w:t xml:space="preserve">el pacto </w:t>
      </w:r>
      <w:r>
        <w:rPr>
          <w:rFonts w:ascii="Times New Roman" w:eastAsia="Times New Roman" w:hAnsi="Times New Roman" w:cs="Times New Roman"/>
          <w:szCs w:val="24"/>
        </w:rPr>
        <w:t>F</w:t>
      </w:r>
      <w:r w:rsidRPr="00B14B09">
        <w:rPr>
          <w:rFonts w:ascii="Times New Roman" w:eastAsia="Times New Roman" w:hAnsi="Times New Roman" w:cs="Times New Roman"/>
          <w:szCs w:val="24"/>
        </w:rPr>
        <w:t xml:space="preserve">ederal de 1824. La distribución del texto, dedicó un número alto de artículos a la estructura del Estado, y fue mínimo el articulado destinado a abordar los derechos de los ciudadanos. </w:t>
      </w:r>
    </w:p>
    <w:p w14:paraId="0758B84E" w14:textId="77777777" w:rsidR="00D10A19" w:rsidRDefault="00D10A19" w:rsidP="00CE2625">
      <w:pPr>
        <w:ind w:firstLine="708"/>
        <w:rPr>
          <w:rFonts w:ascii="Times New Roman" w:eastAsia="Times New Roman" w:hAnsi="Times New Roman" w:cs="Times New Roman"/>
          <w:b/>
          <w:szCs w:val="24"/>
        </w:rPr>
      </w:pPr>
      <w:r>
        <w:rPr>
          <w:rFonts w:ascii="Times New Roman" w:eastAsia="Times New Roman" w:hAnsi="Times New Roman" w:cs="Times New Roman"/>
          <w:szCs w:val="24"/>
        </w:rPr>
        <w:t xml:space="preserve">El </w:t>
      </w:r>
      <w:r w:rsidRPr="00B14B09">
        <w:rPr>
          <w:rFonts w:ascii="Times New Roman" w:eastAsia="Times New Roman" w:hAnsi="Times New Roman" w:cs="Times New Roman"/>
          <w:szCs w:val="24"/>
        </w:rPr>
        <w:t xml:space="preserve">pensamiento plasmado en la primera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 xml:space="preserve">onstitución del Estado de Guatemala, </w:t>
      </w:r>
      <w:r>
        <w:rPr>
          <w:rFonts w:ascii="Times New Roman" w:eastAsia="Times New Roman" w:hAnsi="Times New Roman" w:cs="Times New Roman"/>
          <w:szCs w:val="24"/>
        </w:rPr>
        <w:t xml:space="preserve">estaba inspirado en la </w:t>
      </w:r>
      <w:r w:rsidRPr="00B14B09">
        <w:rPr>
          <w:rFonts w:ascii="Times New Roman" w:eastAsia="Times New Roman" w:hAnsi="Times New Roman" w:cs="Times New Roman"/>
          <w:szCs w:val="24"/>
        </w:rPr>
        <w:t xml:space="preserve">corriente liberal </w:t>
      </w:r>
      <w:r>
        <w:rPr>
          <w:rFonts w:ascii="Times New Roman" w:eastAsia="Times New Roman" w:hAnsi="Times New Roman" w:cs="Times New Roman"/>
          <w:szCs w:val="24"/>
        </w:rPr>
        <w:t xml:space="preserve">del </w:t>
      </w:r>
      <w:r w:rsidRPr="00B14B09">
        <w:rPr>
          <w:rFonts w:ascii="Times New Roman" w:eastAsia="Times New Roman" w:hAnsi="Times New Roman" w:cs="Times New Roman"/>
          <w:szCs w:val="24"/>
        </w:rPr>
        <w:t xml:space="preserve">derecho constitucional francés post </w:t>
      </w:r>
      <w:r>
        <w:rPr>
          <w:rFonts w:ascii="Times New Roman" w:eastAsia="Times New Roman" w:hAnsi="Times New Roman" w:cs="Times New Roman"/>
          <w:szCs w:val="24"/>
        </w:rPr>
        <w:t>revolucionario de 1791</w:t>
      </w:r>
      <w:r w:rsidRPr="00B14B09">
        <w:rPr>
          <w:rFonts w:ascii="Times New Roman" w:eastAsia="Times New Roman" w:hAnsi="Times New Roman" w:cs="Times New Roman"/>
          <w:szCs w:val="24"/>
        </w:rPr>
        <w:t>, empezando con la nominación del ente creador del texto</w:t>
      </w:r>
      <w:r>
        <w:rPr>
          <w:rFonts w:ascii="Times New Roman" w:eastAsia="Times New Roman" w:hAnsi="Times New Roman" w:cs="Times New Roman"/>
          <w:szCs w:val="24"/>
        </w:rPr>
        <w:t>, llamado</w:t>
      </w:r>
      <w:r w:rsidRPr="00B14B09">
        <w:rPr>
          <w:rFonts w:ascii="Times New Roman" w:eastAsia="Times New Roman" w:hAnsi="Times New Roman" w:cs="Times New Roman"/>
          <w:szCs w:val="24"/>
        </w:rPr>
        <w:t xml:space="preserve">: “Asamblea”. </w:t>
      </w:r>
    </w:p>
    <w:p w14:paraId="71A32BB3" w14:textId="77777777" w:rsidR="00D10A19" w:rsidRDefault="00D10A19" w:rsidP="00CE2625">
      <w:pPr>
        <w:ind w:firstLine="708"/>
        <w:rPr>
          <w:rFonts w:ascii="Times New Roman" w:eastAsia="Times New Roman" w:hAnsi="Times New Roman" w:cs="Times New Roman"/>
          <w:b/>
          <w:szCs w:val="24"/>
        </w:rPr>
      </w:pPr>
      <w:r w:rsidRPr="00B14B09">
        <w:rPr>
          <w:rFonts w:ascii="Times New Roman" w:eastAsia="Times New Roman" w:hAnsi="Times New Roman" w:cs="Times New Roman"/>
          <w:szCs w:val="24"/>
        </w:rPr>
        <w:t xml:space="preserve">Este término fue utilizado por el cuerpo colegiado que elaboró la Declaración de Derechos del Hombre y del Ciudadano el 26 de agosto de 1789, siendo distinta a la nominación que en </w:t>
      </w:r>
      <w:r w:rsidRPr="00B14B09">
        <w:rPr>
          <w:rFonts w:ascii="Times New Roman" w:eastAsia="Times New Roman" w:hAnsi="Times New Roman" w:cs="Times New Roman"/>
          <w:szCs w:val="24"/>
        </w:rPr>
        <w:lastRenderedPageBreak/>
        <w:t>Estados Unidos</w:t>
      </w:r>
      <w:r w:rsidRPr="00B14B09">
        <w:rPr>
          <w:rStyle w:val="Refdenotaalpie"/>
          <w:rFonts w:ascii="Times New Roman" w:eastAsia="Times New Roman" w:hAnsi="Times New Roman" w:cs="Times New Roman"/>
          <w:szCs w:val="24"/>
        </w:rPr>
        <w:footnoteReference w:id="6"/>
      </w:r>
      <w:r w:rsidRPr="00B14B09">
        <w:rPr>
          <w:rFonts w:ascii="Times New Roman" w:eastAsia="Times New Roman" w:hAnsi="Times New Roman" w:cs="Times New Roman"/>
          <w:szCs w:val="24"/>
        </w:rPr>
        <w:t xml:space="preserve"> se le dio al órgano que elaboró la Constitución que fue un “Congreso” (Departamento de Estado, 2025). </w:t>
      </w:r>
    </w:p>
    <w:p w14:paraId="1BD0680B" w14:textId="77777777" w:rsidR="00D10A19" w:rsidRDefault="00D10A19" w:rsidP="00CE2625">
      <w:pPr>
        <w:ind w:firstLine="708"/>
        <w:rPr>
          <w:rFonts w:ascii="Times New Roman" w:eastAsia="Times New Roman" w:hAnsi="Times New Roman" w:cs="Times New Roman"/>
          <w:b/>
          <w:szCs w:val="24"/>
        </w:rPr>
      </w:pPr>
      <w:r>
        <w:rPr>
          <w:rFonts w:ascii="Times New Roman" w:eastAsia="Times New Roman" w:hAnsi="Times New Roman" w:cs="Times New Roman"/>
          <w:szCs w:val="24"/>
        </w:rPr>
        <w:t>E</w:t>
      </w:r>
      <w:r w:rsidRPr="00B14B09">
        <w:rPr>
          <w:rFonts w:ascii="Times New Roman" w:eastAsia="Times New Roman" w:hAnsi="Times New Roman" w:cs="Times New Roman"/>
          <w:szCs w:val="24"/>
        </w:rPr>
        <w:t>l artículo 44 prohibió los cargos vitalicios, en total contradicción al sistema monárquico</w:t>
      </w:r>
      <w:r>
        <w:rPr>
          <w:rFonts w:ascii="Times New Roman" w:eastAsia="Times New Roman" w:hAnsi="Times New Roman" w:cs="Times New Roman"/>
          <w:szCs w:val="24"/>
        </w:rPr>
        <w:t xml:space="preserve"> de gobierno</w:t>
      </w:r>
      <w:r w:rsidRPr="00B14B09">
        <w:rPr>
          <w:rFonts w:ascii="Times New Roman" w:eastAsia="Times New Roman" w:hAnsi="Times New Roman" w:cs="Times New Roman"/>
          <w:szCs w:val="24"/>
        </w:rPr>
        <w:t xml:space="preserve"> que regía antes de la independencia, con lo que Guatemala adoptó, inclusive a la presente fecha, la prohibición del ejercicio de una función pública </w:t>
      </w:r>
      <w:r>
        <w:rPr>
          <w:rFonts w:ascii="Times New Roman" w:eastAsia="Times New Roman" w:hAnsi="Times New Roman" w:cs="Times New Roman"/>
          <w:szCs w:val="24"/>
        </w:rPr>
        <w:t>a perpetuidad</w:t>
      </w:r>
      <w:r w:rsidRPr="00B14B09">
        <w:rPr>
          <w:rFonts w:ascii="Times New Roman" w:eastAsia="Times New Roman" w:hAnsi="Times New Roman" w:cs="Times New Roman"/>
          <w:szCs w:val="24"/>
        </w:rPr>
        <w:t>, ideas propias de los sistemas democráticos, que busca</w:t>
      </w:r>
      <w:r>
        <w:rPr>
          <w:rFonts w:ascii="Times New Roman" w:eastAsia="Times New Roman" w:hAnsi="Times New Roman" w:cs="Times New Roman"/>
          <w:szCs w:val="24"/>
        </w:rPr>
        <w:t>ban</w:t>
      </w:r>
      <w:r w:rsidRPr="00B14B09">
        <w:rPr>
          <w:rFonts w:ascii="Times New Roman" w:eastAsia="Times New Roman" w:hAnsi="Times New Roman" w:cs="Times New Roman"/>
          <w:szCs w:val="24"/>
        </w:rPr>
        <w:t xml:space="preserve"> la participación en el gobierno de un mayor número de ciudadanos.</w:t>
      </w:r>
      <w:r>
        <w:rPr>
          <w:rFonts w:ascii="Times New Roman" w:eastAsia="Times New Roman" w:hAnsi="Times New Roman" w:cs="Times New Roman"/>
          <w:szCs w:val="24"/>
        </w:rPr>
        <w:t xml:space="preserve"> E</w:t>
      </w:r>
      <w:r w:rsidRPr="00B14B09">
        <w:rPr>
          <w:rFonts w:ascii="Times New Roman" w:eastAsia="Times New Roman" w:hAnsi="Times New Roman" w:cs="Times New Roman"/>
          <w:szCs w:val="24"/>
        </w:rPr>
        <w:t xml:space="preserve">l artículo 9º estableció la prohibición de que los cargos públicos sean vendidos </w:t>
      </w:r>
      <w:r>
        <w:rPr>
          <w:rFonts w:ascii="Times New Roman" w:eastAsia="Times New Roman" w:hAnsi="Times New Roman" w:cs="Times New Roman"/>
          <w:szCs w:val="24"/>
        </w:rPr>
        <w:t xml:space="preserve">o </w:t>
      </w:r>
      <w:r w:rsidRPr="00B14B09">
        <w:rPr>
          <w:rFonts w:ascii="Times New Roman" w:eastAsia="Times New Roman" w:hAnsi="Times New Roman" w:cs="Times New Roman"/>
          <w:szCs w:val="24"/>
        </w:rPr>
        <w:t>hereditarios, con lo que justifica el acceso a los cargos públicos por capacidad e idoneidad.</w:t>
      </w:r>
    </w:p>
    <w:p w14:paraId="253424C5" w14:textId="77777777" w:rsidR="00D10A19" w:rsidRDefault="00D10A19" w:rsidP="00CE2625">
      <w:pPr>
        <w:ind w:firstLine="708"/>
        <w:rPr>
          <w:rFonts w:ascii="Times New Roman" w:eastAsia="Times New Roman" w:hAnsi="Times New Roman" w:cs="Times New Roman"/>
          <w:b/>
          <w:szCs w:val="24"/>
        </w:rPr>
      </w:pPr>
      <w:r w:rsidRPr="00B14B09">
        <w:rPr>
          <w:rFonts w:ascii="Times New Roman" w:eastAsia="Times New Roman" w:hAnsi="Times New Roman" w:cs="Times New Roman"/>
          <w:szCs w:val="24"/>
        </w:rPr>
        <w:t>El pensamiento de John Locke (Locke, 1690</w:t>
      </w:r>
      <w:r>
        <w:rPr>
          <w:rFonts w:ascii="Times New Roman" w:eastAsia="Times New Roman" w:hAnsi="Times New Roman" w:cs="Times New Roman"/>
          <w:szCs w:val="24"/>
        </w:rPr>
        <w:t>, pág. 98</w:t>
      </w:r>
      <w:r w:rsidRPr="00B14B09">
        <w:rPr>
          <w:rFonts w:ascii="Times New Roman" w:eastAsia="Times New Roman" w:hAnsi="Times New Roman" w:cs="Times New Roman"/>
          <w:szCs w:val="24"/>
        </w:rPr>
        <w:t xml:space="preserve">), sobre la soberanía popular, en el que relacionaba que los individuos en un estado natural tiene derecho a delegar el poder que cada uno posee en representantes, tenía su base en el artículo 5º del texto de 1825, el cual establecía que la soberanía reside en la universalidad de los ciudadanos del Estado, y que se considera un término más adecuado, que el utilizado por la actual </w:t>
      </w:r>
      <w:r>
        <w:rPr>
          <w:rFonts w:ascii="Times New Roman" w:eastAsia="Times New Roman" w:hAnsi="Times New Roman" w:cs="Times New Roman"/>
          <w:szCs w:val="24"/>
        </w:rPr>
        <w:t>C</w:t>
      </w:r>
      <w:r w:rsidRPr="00B14B09">
        <w:rPr>
          <w:rFonts w:ascii="Times New Roman" w:eastAsia="Times New Roman" w:hAnsi="Times New Roman" w:cs="Times New Roman"/>
          <w:szCs w:val="24"/>
        </w:rPr>
        <w:t xml:space="preserve">onstitución en el artículo 141, debido a que en realidad quien delega la soberanía, es el ciudadano con capacidad política para elegir a sus gobernantes. </w:t>
      </w:r>
    </w:p>
    <w:p w14:paraId="5C736AF0" w14:textId="77777777" w:rsidR="00D10A19" w:rsidRDefault="00D10A19" w:rsidP="00CE2625">
      <w:pPr>
        <w:ind w:firstLine="708"/>
        <w:rPr>
          <w:rFonts w:ascii="Times New Roman" w:eastAsia="Times New Roman" w:hAnsi="Times New Roman" w:cs="Times New Roman"/>
          <w:b/>
          <w:szCs w:val="24"/>
        </w:rPr>
      </w:pPr>
      <w:r w:rsidRPr="00B14B09">
        <w:rPr>
          <w:rFonts w:ascii="Times New Roman" w:eastAsia="Times New Roman" w:hAnsi="Times New Roman" w:cs="Times New Roman"/>
          <w:szCs w:val="24"/>
        </w:rPr>
        <w:t>La división de poder</w:t>
      </w:r>
      <w:r>
        <w:rPr>
          <w:rFonts w:ascii="Times New Roman" w:eastAsia="Times New Roman" w:hAnsi="Times New Roman" w:cs="Times New Roman"/>
          <w:szCs w:val="24"/>
        </w:rPr>
        <w:t>es</w:t>
      </w:r>
      <w:r w:rsidRPr="00B14B09">
        <w:rPr>
          <w:rFonts w:ascii="Times New Roman" w:eastAsia="Times New Roman" w:hAnsi="Times New Roman" w:cs="Times New Roman"/>
          <w:szCs w:val="24"/>
        </w:rPr>
        <w:t xml:space="preserve"> planteada por Montesquieu (Montesquieu, 1748</w:t>
      </w:r>
      <w:r>
        <w:rPr>
          <w:rFonts w:ascii="Times New Roman" w:eastAsia="Times New Roman" w:hAnsi="Times New Roman" w:cs="Times New Roman"/>
          <w:szCs w:val="24"/>
        </w:rPr>
        <w:t>, pág. 227</w:t>
      </w:r>
      <w:r w:rsidRPr="00B14B09">
        <w:rPr>
          <w:rFonts w:ascii="Times New Roman" w:eastAsia="Times New Roman" w:hAnsi="Times New Roman" w:cs="Times New Roman"/>
          <w:szCs w:val="24"/>
        </w:rPr>
        <w:t xml:space="preserve">), se abordó en la Constitución de 1825, al señalar el artículo 8º que el Estado delegaba el ejercicio de los </w:t>
      </w:r>
      <w:r>
        <w:rPr>
          <w:rFonts w:ascii="Times New Roman" w:eastAsia="Times New Roman" w:hAnsi="Times New Roman" w:cs="Times New Roman"/>
          <w:szCs w:val="24"/>
        </w:rPr>
        <w:t>P</w:t>
      </w:r>
      <w:r w:rsidRPr="00B14B09">
        <w:rPr>
          <w:rFonts w:ascii="Times New Roman" w:eastAsia="Times New Roman" w:hAnsi="Times New Roman" w:cs="Times New Roman"/>
          <w:szCs w:val="24"/>
        </w:rPr>
        <w:t xml:space="preserve">oderes </w:t>
      </w:r>
      <w:r>
        <w:rPr>
          <w:rFonts w:ascii="Times New Roman" w:eastAsia="Times New Roman" w:hAnsi="Times New Roman" w:cs="Times New Roman"/>
          <w:szCs w:val="24"/>
        </w:rPr>
        <w:t>L</w:t>
      </w:r>
      <w:r w:rsidRPr="00B14B09">
        <w:rPr>
          <w:rFonts w:ascii="Times New Roman" w:eastAsia="Times New Roman" w:hAnsi="Times New Roman" w:cs="Times New Roman"/>
          <w:szCs w:val="24"/>
        </w:rPr>
        <w:t xml:space="preserve">egislativo, </w:t>
      </w:r>
      <w:r>
        <w:rPr>
          <w:rFonts w:ascii="Times New Roman" w:eastAsia="Times New Roman" w:hAnsi="Times New Roman" w:cs="Times New Roman"/>
          <w:szCs w:val="24"/>
        </w:rPr>
        <w:t>E</w:t>
      </w:r>
      <w:r w:rsidRPr="00B14B09">
        <w:rPr>
          <w:rFonts w:ascii="Times New Roman" w:eastAsia="Times New Roman" w:hAnsi="Times New Roman" w:cs="Times New Roman"/>
          <w:szCs w:val="24"/>
        </w:rPr>
        <w:t xml:space="preserve">jecutivo y </w:t>
      </w:r>
      <w:r>
        <w:rPr>
          <w:rFonts w:ascii="Times New Roman" w:eastAsia="Times New Roman" w:hAnsi="Times New Roman" w:cs="Times New Roman"/>
          <w:szCs w:val="24"/>
        </w:rPr>
        <w:t>J</w:t>
      </w:r>
      <w:r w:rsidRPr="00B14B09">
        <w:rPr>
          <w:rFonts w:ascii="Times New Roman" w:eastAsia="Times New Roman" w:hAnsi="Times New Roman" w:cs="Times New Roman"/>
          <w:szCs w:val="24"/>
        </w:rPr>
        <w:t>udiciario, fijándole atribuciones específicas a cada uno, con ello la Constitución desconcentró el poder que antes de la independencia radicaba en el Rey de España, y permitió que fueran tres instituciones distintas, integradas por diferentes funcionarios, los que llevaran a cabo las funciones generales de los Estados modernos.</w:t>
      </w:r>
    </w:p>
    <w:p w14:paraId="52DA5D11" w14:textId="30652AE9" w:rsidR="00D10A19" w:rsidRDefault="00D10A19" w:rsidP="00CE2625">
      <w:pPr>
        <w:ind w:firstLine="708"/>
        <w:rPr>
          <w:rFonts w:ascii="Times New Roman" w:eastAsia="Times New Roman" w:hAnsi="Times New Roman" w:cs="Times New Roman"/>
          <w:b/>
          <w:szCs w:val="24"/>
        </w:rPr>
      </w:pPr>
      <w:r w:rsidRPr="00B14B09">
        <w:rPr>
          <w:rFonts w:ascii="Times New Roman" w:eastAsia="Times New Roman" w:hAnsi="Times New Roman" w:cs="Times New Roman"/>
          <w:szCs w:val="24"/>
        </w:rPr>
        <w:t>El contrato social de Juan Jacobo Rousseau (Rousseau,</w:t>
      </w:r>
      <w:r w:rsidR="00B2428F">
        <w:rPr>
          <w:rFonts w:ascii="Times New Roman" w:eastAsia="Times New Roman" w:hAnsi="Times New Roman" w:cs="Times New Roman"/>
          <w:szCs w:val="24"/>
        </w:rPr>
        <w:t xml:space="preserve"> </w:t>
      </w:r>
      <w:r w:rsidRPr="00B14B09">
        <w:rPr>
          <w:rFonts w:ascii="Times New Roman" w:eastAsia="Times New Roman" w:hAnsi="Times New Roman" w:cs="Times New Roman"/>
          <w:szCs w:val="24"/>
        </w:rPr>
        <w:t>1762</w:t>
      </w:r>
      <w:r>
        <w:rPr>
          <w:rFonts w:ascii="Times New Roman" w:eastAsia="Times New Roman" w:hAnsi="Times New Roman" w:cs="Times New Roman"/>
          <w:szCs w:val="24"/>
        </w:rPr>
        <w:t>, pág. 14</w:t>
      </w:r>
      <w:r w:rsidRPr="00B14B09">
        <w:rPr>
          <w:rFonts w:ascii="Times New Roman" w:eastAsia="Times New Roman" w:hAnsi="Times New Roman" w:cs="Times New Roman"/>
          <w:szCs w:val="24"/>
        </w:rPr>
        <w:t xml:space="preserve">), </w:t>
      </w:r>
      <w:r>
        <w:rPr>
          <w:rFonts w:ascii="Times New Roman" w:eastAsia="Times New Roman" w:hAnsi="Times New Roman" w:cs="Times New Roman"/>
          <w:szCs w:val="24"/>
        </w:rPr>
        <w:t>abordaba la relevancia de un pacto social al cual todos los miembros de la sociedad se sometieran, y que todos se comprometieran a defender y proteger con la fuerza común, con el fin de alcanzar el bienestar común</w:t>
      </w:r>
      <w:r>
        <w:t xml:space="preserve">. </w:t>
      </w:r>
      <w:r>
        <w:rPr>
          <w:rFonts w:ascii="Times New Roman" w:eastAsia="Times New Roman" w:hAnsi="Times New Roman" w:cs="Times New Roman"/>
          <w:szCs w:val="24"/>
        </w:rPr>
        <w:t xml:space="preserve">Este pensamiento fue presentado </w:t>
      </w:r>
      <w:r w:rsidRPr="00B14B09">
        <w:rPr>
          <w:rFonts w:ascii="Times New Roman" w:eastAsia="Times New Roman" w:hAnsi="Times New Roman" w:cs="Times New Roman"/>
          <w:szCs w:val="24"/>
        </w:rPr>
        <w:t xml:space="preserve">en el </w:t>
      </w:r>
      <w:r>
        <w:rPr>
          <w:rFonts w:ascii="Times New Roman" w:eastAsia="Times New Roman" w:hAnsi="Times New Roman" w:cs="Times New Roman"/>
          <w:szCs w:val="24"/>
        </w:rPr>
        <w:t>P</w:t>
      </w:r>
      <w:r w:rsidRPr="00B14B09">
        <w:rPr>
          <w:rFonts w:ascii="Times New Roman" w:eastAsia="Times New Roman" w:hAnsi="Times New Roman" w:cs="Times New Roman"/>
          <w:szCs w:val="24"/>
        </w:rPr>
        <w:t>reámbulo</w:t>
      </w:r>
      <w:r>
        <w:rPr>
          <w:rFonts w:ascii="Times New Roman" w:eastAsia="Times New Roman" w:hAnsi="Times New Roman" w:cs="Times New Roman"/>
          <w:szCs w:val="24"/>
        </w:rPr>
        <w:t xml:space="preserve"> de la Constitución</w:t>
      </w:r>
      <w:r w:rsidRPr="00B14B09">
        <w:rPr>
          <w:rFonts w:ascii="Times New Roman" w:eastAsia="Times New Roman" w:hAnsi="Times New Roman" w:cs="Times New Roman"/>
          <w:szCs w:val="24"/>
        </w:rPr>
        <w:t xml:space="preserve">, en el que se </w:t>
      </w:r>
      <w:r>
        <w:rPr>
          <w:rFonts w:ascii="Times New Roman" w:eastAsia="Times New Roman" w:hAnsi="Times New Roman" w:cs="Times New Roman"/>
          <w:szCs w:val="24"/>
        </w:rPr>
        <w:t xml:space="preserve">establecía </w:t>
      </w:r>
      <w:r w:rsidRPr="00B14B09">
        <w:rPr>
          <w:rFonts w:ascii="Times New Roman" w:eastAsia="Times New Roman" w:hAnsi="Times New Roman" w:cs="Times New Roman"/>
          <w:szCs w:val="24"/>
        </w:rPr>
        <w:t>que la Asamblea tenía como objetivo crear la ley fundamental para regir al Estado y garantizar los derechos de los habitantes. Con ello</w:t>
      </w:r>
      <w:r>
        <w:rPr>
          <w:rFonts w:ascii="Times New Roman" w:eastAsia="Times New Roman" w:hAnsi="Times New Roman" w:cs="Times New Roman"/>
          <w:szCs w:val="24"/>
        </w:rPr>
        <w:t>,</w:t>
      </w:r>
      <w:r w:rsidRPr="00B14B09">
        <w:rPr>
          <w:rFonts w:ascii="Times New Roman" w:eastAsia="Times New Roman" w:hAnsi="Times New Roman" w:cs="Times New Roman"/>
          <w:szCs w:val="24"/>
        </w:rPr>
        <w:t xml:space="preserve"> el Estado de Guatemala se basa en un pacto social, consensuado entre los partidos políticos representados en la Asamblea a través de los diputados electos y representando a los guatemaltecos</w:t>
      </w:r>
      <w:r>
        <w:rPr>
          <w:rFonts w:ascii="Times New Roman" w:eastAsia="Times New Roman" w:hAnsi="Times New Roman" w:cs="Times New Roman"/>
          <w:szCs w:val="24"/>
        </w:rPr>
        <w:t>, con el fin de garantizar los derechos de los habitantes</w:t>
      </w:r>
      <w:r w:rsidRPr="00B14B09">
        <w:rPr>
          <w:rFonts w:ascii="Times New Roman" w:eastAsia="Times New Roman" w:hAnsi="Times New Roman" w:cs="Times New Roman"/>
          <w:szCs w:val="24"/>
        </w:rPr>
        <w:t xml:space="preserve">. </w:t>
      </w:r>
    </w:p>
    <w:p w14:paraId="1E3133E3" w14:textId="77777777" w:rsidR="00D10A19" w:rsidRDefault="00D10A19" w:rsidP="00CE2625">
      <w:pPr>
        <w:ind w:firstLine="708"/>
        <w:rPr>
          <w:rFonts w:ascii="Times New Roman" w:eastAsia="Times New Roman" w:hAnsi="Times New Roman" w:cs="Times New Roman"/>
          <w:szCs w:val="24"/>
        </w:rPr>
      </w:pPr>
      <w:r>
        <w:rPr>
          <w:rFonts w:ascii="Times New Roman" w:eastAsia="Times New Roman" w:hAnsi="Times New Roman" w:cs="Times New Roman"/>
          <w:szCs w:val="24"/>
        </w:rPr>
        <w:t>E</w:t>
      </w:r>
      <w:r w:rsidRPr="00B14B09">
        <w:rPr>
          <w:rFonts w:ascii="Times New Roman" w:eastAsia="Times New Roman" w:hAnsi="Times New Roman" w:cs="Times New Roman"/>
          <w:szCs w:val="24"/>
        </w:rPr>
        <w:t xml:space="preserve">l artículo 46 del texto de 1825, determinó las exigencias para ser ciudadano, </w:t>
      </w:r>
      <w:r>
        <w:rPr>
          <w:rFonts w:ascii="Times New Roman" w:eastAsia="Times New Roman" w:hAnsi="Times New Roman" w:cs="Times New Roman"/>
          <w:szCs w:val="24"/>
        </w:rPr>
        <w:t xml:space="preserve">dándosele la figura de ciudadanía </w:t>
      </w:r>
      <w:r w:rsidRPr="00B14B09">
        <w:rPr>
          <w:rFonts w:ascii="Times New Roman" w:eastAsia="Times New Roman" w:hAnsi="Times New Roman" w:cs="Times New Roman"/>
          <w:szCs w:val="24"/>
        </w:rPr>
        <w:t>censitari</w:t>
      </w:r>
      <w:r>
        <w:rPr>
          <w:rFonts w:ascii="Times New Roman" w:eastAsia="Times New Roman" w:hAnsi="Times New Roman" w:cs="Times New Roman"/>
          <w:szCs w:val="24"/>
        </w:rPr>
        <w:t>a</w:t>
      </w:r>
      <w:r w:rsidRPr="00B14B09">
        <w:rPr>
          <w:rFonts w:ascii="Times New Roman" w:eastAsia="Times New Roman" w:hAnsi="Times New Roman" w:cs="Times New Roman"/>
          <w:szCs w:val="24"/>
        </w:rPr>
        <w:t xml:space="preserve">, ya que exigía </w:t>
      </w:r>
      <w:r>
        <w:rPr>
          <w:rFonts w:ascii="Times New Roman" w:eastAsia="Times New Roman" w:hAnsi="Times New Roman" w:cs="Times New Roman"/>
          <w:szCs w:val="24"/>
        </w:rPr>
        <w:t xml:space="preserve">como requisito además de la mayoría de edad, la obligación de ejercer </w:t>
      </w:r>
      <w:r w:rsidRPr="00B14B09">
        <w:rPr>
          <w:rFonts w:ascii="Times New Roman" w:eastAsia="Times New Roman" w:hAnsi="Times New Roman" w:cs="Times New Roman"/>
          <w:szCs w:val="24"/>
        </w:rPr>
        <w:t>una profesión útil, o tener medios conocidos de su subsistencia.  Quien cumpliera estos requisitos, el artículo 49</w:t>
      </w:r>
      <w:r>
        <w:rPr>
          <w:rFonts w:ascii="Times New Roman" w:eastAsia="Times New Roman" w:hAnsi="Times New Roman" w:cs="Times New Roman"/>
          <w:szCs w:val="24"/>
        </w:rPr>
        <w:t>,</w:t>
      </w:r>
      <w:r w:rsidRPr="00B14B09">
        <w:rPr>
          <w:rFonts w:ascii="Times New Roman" w:eastAsia="Times New Roman" w:hAnsi="Times New Roman" w:cs="Times New Roman"/>
          <w:szCs w:val="24"/>
        </w:rPr>
        <w:t xml:space="preserve"> le otorgaba la facultad exclusiva, para obtener oficios en el Estado, y emitir el derecho de sufragio en las elecciones populares.</w:t>
      </w:r>
    </w:p>
    <w:p w14:paraId="60A055B8" w14:textId="77777777" w:rsidR="00D10A19" w:rsidRDefault="00D10A19" w:rsidP="00CE2625">
      <w:pPr>
        <w:rPr>
          <w:rFonts w:ascii="Times New Roman" w:eastAsia="Times New Roman" w:hAnsi="Times New Roman" w:cs="Times New Roman"/>
          <w:b/>
          <w:szCs w:val="24"/>
        </w:rPr>
      </w:pPr>
    </w:p>
    <w:p w14:paraId="02054DE9" w14:textId="77777777" w:rsidR="00D10A19" w:rsidRPr="00D10A19" w:rsidRDefault="00D10A19" w:rsidP="00CE2625">
      <w:pPr>
        <w:rPr>
          <w:rFonts w:ascii="Times New Roman" w:eastAsia="Times New Roman" w:hAnsi="Times New Roman" w:cs="Times New Roman"/>
          <w:b/>
          <w:sz w:val="28"/>
          <w:szCs w:val="28"/>
        </w:rPr>
      </w:pPr>
      <w:r w:rsidRPr="00D10A19">
        <w:rPr>
          <w:rFonts w:ascii="Times New Roman" w:eastAsia="Times New Roman" w:hAnsi="Times New Roman" w:cs="Times New Roman"/>
          <w:b/>
          <w:sz w:val="28"/>
          <w:szCs w:val="28"/>
        </w:rPr>
        <w:t>Los derechos de los habitantes</w:t>
      </w:r>
    </w:p>
    <w:p w14:paraId="208AA3DC" w14:textId="77777777" w:rsidR="00D10A1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 xml:space="preserve">onstitución de 1825 </w:t>
      </w:r>
      <w:r>
        <w:rPr>
          <w:rFonts w:ascii="Times New Roman" w:eastAsia="Times New Roman" w:hAnsi="Times New Roman" w:cs="Times New Roman"/>
          <w:szCs w:val="24"/>
        </w:rPr>
        <w:t xml:space="preserve">estableció </w:t>
      </w:r>
      <w:r w:rsidRPr="00B14B09">
        <w:rPr>
          <w:rFonts w:ascii="Times New Roman" w:eastAsia="Times New Roman" w:hAnsi="Times New Roman" w:cs="Times New Roman"/>
          <w:szCs w:val="24"/>
        </w:rPr>
        <w:t>un catálogo de derechos ciudadanos</w:t>
      </w:r>
      <w:r>
        <w:rPr>
          <w:rFonts w:ascii="Times New Roman" w:eastAsia="Times New Roman" w:hAnsi="Times New Roman" w:cs="Times New Roman"/>
          <w:szCs w:val="24"/>
        </w:rPr>
        <w:t xml:space="preserve"> que el Estado reconocía a los habitantes</w:t>
      </w:r>
      <w:r w:rsidRPr="00B14B09">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en </w:t>
      </w:r>
      <w:r w:rsidRPr="00B14B09">
        <w:rPr>
          <w:rFonts w:ascii="Times New Roman" w:eastAsia="Times New Roman" w:hAnsi="Times New Roman" w:cs="Times New Roman"/>
          <w:szCs w:val="24"/>
        </w:rPr>
        <w:t xml:space="preserve">la </w:t>
      </w:r>
      <w:r>
        <w:rPr>
          <w:rFonts w:ascii="Times New Roman" w:eastAsia="Times New Roman" w:hAnsi="Times New Roman" w:cs="Times New Roman"/>
          <w:szCs w:val="24"/>
        </w:rPr>
        <w:t>S</w:t>
      </w:r>
      <w:r w:rsidRPr="00B14B09">
        <w:rPr>
          <w:rFonts w:ascii="Times New Roman" w:eastAsia="Times New Roman" w:hAnsi="Times New Roman" w:cs="Times New Roman"/>
          <w:szCs w:val="24"/>
        </w:rPr>
        <w:t>ección segunda del título I, de los artículos 20 al 34. Esta sección iniciaba con derechos surgidos del artículo 2 de la Declaración de derechos del hombre y del ciudadano de Francia de 1789</w:t>
      </w:r>
      <w:r w:rsidRPr="00B14B09">
        <w:rPr>
          <w:rStyle w:val="Refdenotaalpie"/>
          <w:rFonts w:ascii="Times New Roman" w:eastAsia="Times New Roman" w:hAnsi="Times New Roman" w:cs="Times New Roman"/>
          <w:szCs w:val="24"/>
        </w:rPr>
        <w:footnoteReference w:id="7"/>
      </w:r>
      <w:r w:rsidRPr="00B14B09">
        <w:rPr>
          <w:rFonts w:ascii="Times New Roman" w:eastAsia="Times New Roman" w:hAnsi="Times New Roman" w:cs="Times New Roman"/>
          <w:szCs w:val="24"/>
        </w:rPr>
        <w:t xml:space="preserve">, por lo que el artículo 20 de 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 xml:space="preserve">onstitución reconoció como derechos del hombre en sociedad: la libertad, la igualdad, la seguridad y la propiedad privada. </w:t>
      </w:r>
    </w:p>
    <w:p w14:paraId="01BCFBF4" w14:textId="77777777" w:rsidR="00D10A1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Examinando esta idea política del </w:t>
      </w:r>
      <w:r>
        <w:rPr>
          <w:rFonts w:ascii="Times New Roman" w:eastAsia="Times New Roman" w:hAnsi="Times New Roman" w:cs="Times New Roman"/>
          <w:szCs w:val="24"/>
        </w:rPr>
        <w:t>E</w:t>
      </w:r>
      <w:r w:rsidRPr="00B14B09">
        <w:rPr>
          <w:rFonts w:ascii="Times New Roman" w:eastAsia="Times New Roman" w:hAnsi="Times New Roman" w:cs="Times New Roman"/>
          <w:szCs w:val="24"/>
        </w:rPr>
        <w:t>stado francés, es necesario entender la importancia del derecho a la libertad de la mano con la naturaleza del estado liberal</w:t>
      </w:r>
      <w:r>
        <w:rPr>
          <w:rFonts w:ascii="Times New Roman" w:eastAsia="Times New Roman" w:hAnsi="Times New Roman" w:cs="Times New Roman"/>
          <w:szCs w:val="24"/>
        </w:rPr>
        <w:t>,</w:t>
      </w:r>
      <w:r w:rsidRPr="00B14B09">
        <w:rPr>
          <w:rFonts w:ascii="Times New Roman" w:eastAsia="Times New Roman" w:hAnsi="Times New Roman" w:cs="Times New Roman"/>
          <w:szCs w:val="24"/>
        </w:rPr>
        <w:t xml:space="preserve"> que propició la transformación de los pueblos de organizaciones políticas monárquicas, a estados nación sostenidas bajo un régimen jurídico, </w:t>
      </w:r>
      <w:r>
        <w:rPr>
          <w:rFonts w:ascii="Times New Roman" w:eastAsia="Times New Roman" w:hAnsi="Times New Roman" w:cs="Times New Roman"/>
          <w:szCs w:val="24"/>
        </w:rPr>
        <w:t xml:space="preserve">basado en el un texto </w:t>
      </w:r>
      <w:r w:rsidRPr="00B14B09">
        <w:rPr>
          <w:rFonts w:ascii="Times New Roman" w:eastAsia="Times New Roman" w:hAnsi="Times New Roman" w:cs="Times New Roman"/>
          <w:szCs w:val="24"/>
        </w:rPr>
        <w:t xml:space="preserve">constitucional. </w:t>
      </w:r>
    </w:p>
    <w:p w14:paraId="4A1A7FA1" w14:textId="77777777" w:rsidR="00D10A1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La libertad jugó un papel muy importante en la Francia revolucionaria, que buscó cambiar las bases políticas y sociales, a través del culto a la razón y a la ley. Por </w:t>
      </w:r>
      <w:r>
        <w:rPr>
          <w:rFonts w:ascii="Times New Roman" w:eastAsia="Times New Roman" w:hAnsi="Times New Roman" w:cs="Times New Roman"/>
          <w:szCs w:val="24"/>
        </w:rPr>
        <w:t xml:space="preserve">ello, </w:t>
      </w:r>
      <w:r w:rsidRPr="00B14B09">
        <w:rPr>
          <w:rFonts w:ascii="Times New Roman" w:eastAsia="Times New Roman" w:hAnsi="Times New Roman" w:cs="Times New Roman"/>
          <w:szCs w:val="24"/>
        </w:rPr>
        <w:t>la libertad</w:t>
      </w:r>
      <w:r>
        <w:rPr>
          <w:rFonts w:ascii="Times New Roman" w:eastAsia="Times New Roman" w:hAnsi="Times New Roman" w:cs="Times New Roman"/>
          <w:szCs w:val="24"/>
        </w:rPr>
        <w:t>,</w:t>
      </w:r>
      <w:r w:rsidRPr="00B14B09">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entendida como aquella en la que el único </w:t>
      </w:r>
      <w:r w:rsidRPr="00B14B09">
        <w:rPr>
          <w:rFonts w:ascii="Times New Roman" w:eastAsia="Times New Roman" w:hAnsi="Times New Roman" w:cs="Times New Roman"/>
          <w:szCs w:val="24"/>
        </w:rPr>
        <w:t xml:space="preserve">límite, </w:t>
      </w:r>
      <w:r>
        <w:rPr>
          <w:rFonts w:ascii="Times New Roman" w:eastAsia="Times New Roman" w:hAnsi="Times New Roman" w:cs="Times New Roman"/>
          <w:szCs w:val="24"/>
        </w:rPr>
        <w:t xml:space="preserve">es </w:t>
      </w:r>
      <w:r w:rsidRPr="00B14B09">
        <w:rPr>
          <w:rFonts w:ascii="Times New Roman" w:eastAsia="Times New Roman" w:hAnsi="Times New Roman" w:cs="Times New Roman"/>
          <w:szCs w:val="24"/>
        </w:rPr>
        <w:t>lo que la ley prohíbe, transformó la reverencia que existía hacia la voluntad del Rey</w:t>
      </w:r>
      <w:r>
        <w:rPr>
          <w:rFonts w:ascii="Times New Roman" w:eastAsia="Times New Roman" w:hAnsi="Times New Roman" w:cs="Times New Roman"/>
          <w:szCs w:val="24"/>
        </w:rPr>
        <w:t>,</w:t>
      </w:r>
      <w:r w:rsidRPr="00B14B09">
        <w:rPr>
          <w:rFonts w:ascii="Times New Roman" w:eastAsia="Times New Roman" w:hAnsi="Times New Roman" w:cs="Times New Roman"/>
          <w:szCs w:val="24"/>
        </w:rPr>
        <w:t xml:space="preserve"> de quien dependía la actuación de los ciudadanos, y que generaba incertidumbre debido a que la vida en sociedad, dependía de un ser humano que en cualquier momento podía cambiar su forma de pensar, y con ello las obligaciones, derechos y prohibiciones de los súbditos. </w:t>
      </w:r>
    </w:p>
    <w:p w14:paraId="759F21F9" w14:textId="77777777" w:rsidR="00D10A1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El artículo 26 de 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 xml:space="preserve">onstitución de 1825, estableció que nadie está obligado a hacer lo que la ley no ordena ni puede impedírsele lo que no prohíbe. Este precepto fue el antecedente del artículo 5º de 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 xml:space="preserve">onstitución vigente, y que representa un pilar fundamental del </w:t>
      </w:r>
      <w:r>
        <w:rPr>
          <w:rFonts w:ascii="Times New Roman" w:eastAsia="Times New Roman" w:hAnsi="Times New Roman" w:cs="Times New Roman"/>
          <w:szCs w:val="24"/>
        </w:rPr>
        <w:t>E</w:t>
      </w:r>
      <w:r w:rsidRPr="00B14B09">
        <w:rPr>
          <w:rFonts w:ascii="Times New Roman" w:eastAsia="Times New Roman" w:hAnsi="Times New Roman" w:cs="Times New Roman"/>
          <w:szCs w:val="24"/>
        </w:rPr>
        <w:t xml:space="preserve">stado de </w:t>
      </w:r>
      <w:r>
        <w:rPr>
          <w:rFonts w:ascii="Times New Roman" w:eastAsia="Times New Roman" w:hAnsi="Times New Roman" w:cs="Times New Roman"/>
          <w:szCs w:val="24"/>
        </w:rPr>
        <w:t>D</w:t>
      </w:r>
      <w:r w:rsidRPr="00B14B09">
        <w:rPr>
          <w:rFonts w:ascii="Times New Roman" w:eastAsia="Times New Roman" w:hAnsi="Times New Roman" w:cs="Times New Roman"/>
          <w:szCs w:val="24"/>
        </w:rPr>
        <w:t>erecho.</w:t>
      </w:r>
      <w:r>
        <w:rPr>
          <w:rFonts w:ascii="Times New Roman" w:eastAsia="Times New Roman" w:hAnsi="Times New Roman" w:cs="Times New Roman"/>
          <w:szCs w:val="24"/>
        </w:rPr>
        <w:t xml:space="preserve"> </w:t>
      </w:r>
      <w:r w:rsidRPr="00B14B09">
        <w:rPr>
          <w:rFonts w:ascii="Times New Roman" w:eastAsia="Times New Roman" w:hAnsi="Times New Roman" w:cs="Times New Roman"/>
          <w:szCs w:val="24"/>
        </w:rPr>
        <w:t xml:space="preserve">Además, la tutela de la libertad en general, va a desencadenar la creación de libertades específicas determinadas </w:t>
      </w:r>
      <w:r>
        <w:rPr>
          <w:rFonts w:ascii="Times New Roman" w:eastAsia="Times New Roman" w:hAnsi="Times New Roman" w:cs="Times New Roman"/>
          <w:szCs w:val="24"/>
        </w:rPr>
        <w:t xml:space="preserve">en </w:t>
      </w:r>
      <w:r w:rsidRPr="00B14B09">
        <w:rPr>
          <w:rFonts w:ascii="Times New Roman" w:eastAsia="Times New Roman" w:hAnsi="Times New Roman" w:cs="Times New Roman"/>
          <w:szCs w:val="24"/>
        </w:rPr>
        <w:t>el texto constitucional, tales como la libertad de expresión regulada en el artículo 25</w:t>
      </w:r>
      <w:r>
        <w:rPr>
          <w:rFonts w:ascii="Times New Roman" w:eastAsia="Times New Roman" w:hAnsi="Times New Roman" w:cs="Times New Roman"/>
          <w:szCs w:val="24"/>
        </w:rPr>
        <w:t>,</w:t>
      </w:r>
      <w:r w:rsidRPr="00B14B09">
        <w:rPr>
          <w:rFonts w:ascii="Times New Roman" w:eastAsia="Times New Roman" w:hAnsi="Times New Roman" w:cs="Times New Roman"/>
          <w:szCs w:val="24"/>
        </w:rPr>
        <w:t xml:space="preserve"> o la libertad de locomoción en el artículo 29.  </w:t>
      </w:r>
    </w:p>
    <w:p w14:paraId="74E7402B"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En relación al derecho de igualdad, el constituyente de forma noble y por demás avanzada a su época, </w:t>
      </w:r>
      <w:r>
        <w:rPr>
          <w:rFonts w:ascii="Times New Roman" w:eastAsia="Times New Roman" w:hAnsi="Times New Roman" w:cs="Times New Roman"/>
          <w:szCs w:val="24"/>
        </w:rPr>
        <w:t xml:space="preserve">presentó </w:t>
      </w:r>
      <w:r w:rsidRPr="00B14B09">
        <w:rPr>
          <w:rFonts w:ascii="Times New Roman" w:eastAsia="Times New Roman" w:hAnsi="Times New Roman" w:cs="Times New Roman"/>
          <w:szCs w:val="24"/>
        </w:rPr>
        <w:t xml:space="preserve">la igualdad ante la ley como un derecho ciudadano individual, y un deseo de 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 xml:space="preserve">onstitución formal, en búsqueda de un desarrollo social más equitativo que el que actualmente se vive, y que el vivido durante la colonia. A continuación, se presentan algunos artículos que ilustran lo relacionado: </w:t>
      </w:r>
    </w:p>
    <w:p w14:paraId="6695B56B" w14:textId="77777777" w:rsidR="00D10A19" w:rsidRPr="00D10A19" w:rsidRDefault="00D10A19" w:rsidP="00CE2625">
      <w:pPr>
        <w:ind w:left="851"/>
        <w:rPr>
          <w:rFonts w:ascii="Times New Roman" w:eastAsia="Times New Roman" w:hAnsi="Times New Roman" w:cs="Times New Roman"/>
          <w:sz w:val="22"/>
        </w:rPr>
      </w:pPr>
      <w:r w:rsidRPr="00D10A19">
        <w:rPr>
          <w:rFonts w:ascii="Times New Roman" w:eastAsia="Times New Roman" w:hAnsi="Times New Roman" w:cs="Times New Roman"/>
          <w:sz w:val="22"/>
        </w:rPr>
        <w:t xml:space="preserve">Artículo 10. El Estado no reconoce condecoraciones, ni distintivos hereditarios; tampoco admite vinculaciones. </w:t>
      </w:r>
    </w:p>
    <w:p w14:paraId="185DB732"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Este artículo determinaba una igualdad que buscaba romper los títulos</w:t>
      </w:r>
      <w:r>
        <w:rPr>
          <w:rFonts w:ascii="Times New Roman" w:eastAsia="Times New Roman" w:hAnsi="Times New Roman" w:cs="Times New Roman"/>
          <w:szCs w:val="24"/>
        </w:rPr>
        <w:t xml:space="preserve"> y privilegios</w:t>
      </w:r>
      <w:r w:rsidRPr="00B14B09">
        <w:rPr>
          <w:rFonts w:ascii="Times New Roman" w:eastAsia="Times New Roman" w:hAnsi="Times New Roman" w:cs="Times New Roman"/>
          <w:szCs w:val="24"/>
        </w:rPr>
        <w:t xml:space="preserve"> que durante la colonia y en los reinos europeos, se les otorgaba a determinadas personas allegadas al Rey, y que los catalogaba como una clase especial, frente al resto de la población.</w:t>
      </w:r>
    </w:p>
    <w:p w14:paraId="5E49AD2A" w14:textId="77777777" w:rsidR="00D10A19" w:rsidRPr="006A05DE" w:rsidRDefault="00D10A19" w:rsidP="00CE2625">
      <w:pPr>
        <w:ind w:left="851"/>
        <w:rPr>
          <w:rFonts w:ascii="Times New Roman" w:eastAsia="Times New Roman" w:hAnsi="Times New Roman" w:cs="Times New Roman"/>
          <w:sz w:val="22"/>
        </w:rPr>
      </w:pPr>
      <w:r w:rsidRPr="006A05DE">
        <w:rPr>
          <w:rFonts w:ascii="Times New Roman" w:eastAsia="Times New Roman" w:hAnsi="Times New Roman" w:cs="Times New Roman"/>
          <w:sz w:val="22"/>
        </w:rPr>
        <w:lastRenderedPageBreak/>
        <w:t xml:space="preserve">Artículo 22. No existen las distinciones sociales sino para la utilidad común: no hay entre los ciudadanos otra superioridad legal que la de los funcionarios públicos en el ejercicio de sus funciones, ni otra distinción que la de las virtudes y los talentos.  </w:t>
      </w:r>
    </w:p>
    <w:p w14:paraId="4B850058" w14:textId="77777777" w:rsidR="00D10A19" w:rsidRPr="00B14B09" w:rsidRDefault="00D10A19" w:rsidP="00CE2625">
      <w:pPr>
        <w:ind w:firstLine="708"/>
        <w:rPr>
          <w:rFonts w:ascii="Times New Roman" w:eastAsia="Times New Roman" w:hAnsi="Times New Roman" w:cs="Times New Roman"/>
          <w:szCs w:val="24"/>
        </w:rPr>
      </w:pPr>
      <w:r>
        <w:rPr>
          <w:rFonts w:ascii="Times New Roman" w:eastAsia="Times New Roman" w:hAnsi="Times New Roman" w:cs="Times New Roman"/>
          <w:szCs w:val="24"/>
        </w:rPr>
        <w:t xml:space="preserve">En </w:t>
      </w:r>
      <w:r w:rsidRPr="00B14B09">
        <w:rPr>
          <w:rFonts w:ascii="Times New Roman" w:eastAsia="Times New Roman" w:hAnsi="Times New Roman" w:cs="Times New Roman"/>
          <w:szCs w:val="24"/>
        </w:rPr>
        <w:t xml:space="preserve">la regulación constitucional, el constituyente </w:t>
      </w:r>
      <w:r>
        <w:rPr>
          <w:rFonts w:ascii="Times New Roman" w:eastAsia="Times New Roman" w:hAnsi="Times New Roman" w:cs="Times New Roman"/>
          <w:szCs w:val="24"/>
        </w:rPr>
        <w:t xml:space="preserve">establece </w:t>
      </w:r>
      <w:r w:rsidRPr="00B14B09">
        <w:rPr>
          <w:rFonts w:ascii="Times New Roman" w:eastAsia="Times New Roman" w:hAnsi="Times New Roman" w:cs="Times New Roman"/>
          <w:szCs w:val="24"/>
        </w:rPr>
        <w:t xml:space="preserve">una excepción en relación </w:t>
      </w:r>
      <w:r>
        <w:rPr>
          <w:rFonts w:ascii="Times New Roman" w:eastAsia="Times New Roman" w:hAnsi="Times New Roman" w:cs="Times New Roman"/>
          <w:szCs w:val="24"/>
        </w:rPr>
        <w:t xml:space="preserve">al derecho a la </w:t>
      </w:r>
      <w:r w:rsidRPr="00B14B09">
        <w:rPr>
          <w:rFonts w:ascii="Times New Roman" w:eastAsia="Times New Roman" w:hAnsi="Times New Roman" w:cs="Times New Roman"/>
          <w:szCs w:val="24"/>
        </w:rPr>
        <w:t xml:space="preserve">igualdad, </w:t>
      </w:r>
      <w:r>
        <w:rPr>
          <w:rFonts w:ascii="Times New Roman" w:eastAsia="Times New Roman" w:hAnsi="Times New Roman" w:cs="Times New Roman"/>
          <w:szCs w:val="24"/>
        </w:rPr>
        <w:t>basada en</w:t>
      </w:r>
      <w:r w:rsidRPr="00B14B09">
        <w:rPr>
          <w:rFonts w:ascii="Times New Roman" w:eastAsia="Times New Roman" w:hAnsi="Times New Roman" w:cs="Times New Roman"/>
          <w:szCs w:val="24"/>
        </w:rPr>
        <w:t xml:space="preserve"> la condición de funcionario público</w:t>
      </w:r>
      <w:r>
        <w:rPr>
          <w:rFonts w:ascii="Times New Roman" w:eastAsia="Times New Roman" w:hAnsi="Times New Roman" w:cs="Times New Roman"/>
          <w:szCs w:val="24"/>
        </w:rPr>
        <w:t>, en virtud de las funciones que desempeña</w:t>
      </w:r>
      <w:r w:rsidRPr="00B14B09">
        <w:rPr>
          <w:rFonts w:ascii="Times New Roman" w:eastAsia="Times New Roman" w:hAnsi="Times New Roman" w:cs="Times New Roman"/>
          <w:szCs w:val="24"/>
        </w:rPr>
        <w:t xml:space="preserve">, situación que hasta el día de hoy se establece en </w:t>
      </w:r>
      <w:r>
        <w:rPr>
          <w:rFonts w:ascii="Times New Roman" w:eastAsia="Times New Roman" w:hAnsi="Times New Roman" w:cs="Times New Roman"/>
          <w:szCs w:val="24"/>
        </w:rPr>
        <w:t xml:space="preserve">la figura de la institución del </w:t>
      </w:r>
      <w:r w:rsidRPr="00B14B09">
        <w:rPr>
          <w:rFonts w:ascii="Times New Roman" w:eastAsia="Times New Roman" w:hAnsi="Times New Roman" w:cs="Times New Roman"/>
          <w:szCs w:val="24"/>
        </w:rPr>
        <w:t>antejuicio que gozan diversos funcionarios. Es sobresaliente el cierre del artículo donde se resalta la distinción basada en las virtudes y los talentos, esta consideración es similar a la estipulación que el artículo 113 del texto constitucional vigente, en donde hace relación a los requisitos de capacidad, idoneidad, y honradez, para seleccionar funcionarios públicos.</w:t>
      </w:r>
    </w:p>
    <w:p w14:paraId="486B12E0" w14:textId="77777777" w:rsidR="00D10A19" w:rsidRPr="006A05DE" w:rsidRDefault="00D10A19" w:rsidP="00CE2625">
      <w:pPr>
        <w:ind w:left="851"/>
        <w:rPr>
          <w:rFonts w:ascii="Times New Roman" w:eastAsia="Times New Roman" w:hAnsi="Times New Roman" w:cs="Times New Roman"/>
          <w:sz w:val="22"/>
        </w:rPr>
      </w:pPr>
      <w:r w:rsidRPr="006A05DE">
        <w:rPr>
          <w:rFonts w:ascii="Times New Roman" w:eastAsia="Times New Roman" w:hAnsi="Times New Roman" w:cs="Times New Roman"/>
          <w:sz w:val="22"/>
        </w:rPr>
        <w:t xml:space="preserve">Artículo 24. Todos los habitantes del Estado están obligados a obedecer y respetar la ley, que es igual para todos, ya premie ya castigue: a servir a la patria, o defenderla con las armas, y contribuir proporcionalmente a los gastos públicos, sin exención ni privilegio alguno. </w:t>
      </w:r>
    </w:p>
    <w:p w14:paraId="4EBFEC39"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Este artículo sostiene un principio general del derecho, y del contrato social, en donde todos los ciudadanos se someten a una norma, </w:t>
      </w:r>
      <w:r>
        <w:rPr>
          <w:rFonts w:ascii="Times New Roman" w:eastAsia="Times New Roman" w:hAnsi="Times New Roman" w:cs="Times New Roman"/>
          <w:szCs w:val="24"/>
        </w:rPr>
        <w:t xml:space="preserve">con el fin de vivir </w:t>
      </w:r>
      <w:r w:rsidRPr="00B14B09">
        <w:rPr>
          <w:rFonts w:ascii="Times New Roman" w:eastAsia="Times New Roman" w:hAnsi="Times New Roman" w:cs="Times New Roman"/>
          <w:szCs w:val="24"/>
        </w:rPr>
        <w:t>en armonía y paz social, ello depende de que todos respeten la norma y la hagan real dentro del grupo social. El respeto a la ley es uno de los deberes más importantes del ciudadano, y el Estado está encargado de llamar al orden a la persona que no cumpla con ello, sin distinción</w:t>
      </w:r>
      <w:r>
        <w:rPr>
          <w:rFonts w:ascii="Times New Roman" w:eastAsia="Times New Roman" w:hAnsi="Times New Roman" w:cs="Times New Roman"/>
          <w:szCs w:val="24"/>
        </w:rPr>
        <w:t xml:space="preserve"> alguna</w:t>
      </w:r>
      <w:r w:rsidRPr="00B14B09">
        <w:rPr>
          <w:rFonts w:ascii="Times New Roman" w:eastAsia="Times New Roman" w:hAnsi="Times New Roman" w:cs="Times New Roman"/>
          <w:szCs w:val="24"/>
        </w:rPr>
        <w:t xml:space="preserve">. </w:t>
      </w:r>
    </w:p>
    <w:p w14:paraId="33D6202C" w14:textId="77777777" w:rsidR="00D10A19" w:rsidRPr="006A05DE" w:rsidRDefault="00D10A19" w:rsidP="00CE2625">
      <w:pPr>
        <w:ind w:left="708"/>
        <w:rPr>
          <w:rFonts w:ascii="Times New Roman" w:eastAsia="Times New Roman" w:hAnsi="Times New Roman" w:cs="Times New Roman"/>
          <w:sz w:val="22"/>
        </w:rPr>
      </w:pPr>
      <w:r w:rsidRPr="006A05DE">
        <w:rPr>
          <w:rFonts w:ascii="Times New Roman" w:eastAsia="Times New Roman" w:hAnsi="Times New Roman" w:cs="Times New Roman"/>
          <w:sz w:val="22"/>
        </w:rPr>
        <w:t xml:space="preserve">Artículo 172. Todos los ciudadanos y habitantes del Estado, sin distinción alguna estarán sometidos al mismo orden de juicios y procedimientos que determinen las leyes. </w:t>
      </w:r>
    </w:p>
    <w:p w14:paraId="389D0D2E" w14:textId="77777777" w:rsidR="00D10A1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Este artículo regula la igualdad en el tratamiento ante un Juez, lo que buscaba que la justicia fuera </w:t>
      </w:r>
      <w:r>
        <w:rPr>
          <w:rFonts w:ascii="Times New Roman" w:eastAsia="Times New Roman" w:hAnsi="Times New Roman" w:cs="Times New Roman"/>
          <w:szCs w:val="24"/>
        </w:rPr>
        <w:t>igual para todos</w:t>
      </w:r>
      <w:r w:rsidRPr="00B14B09">
        <w:rPr>
          <w:rFonts w:ascii="Times New Roman" w:eastAsia="Times New Roman" w:hAnsi="Times New Roman" w:cs="Times New Roman"/>
          <w:szCs w:val="24"/>
        </w:rPr>
        <w:t xml:space="preserve">, sin distinciones entre los habitantes, garantizando el derecho a un trato igualitario ante cualquier fuero judicial. </w:t>
      </w:r>
    </w:p>
    <w:p w14:paraId="7C0F6557" w14:textId="77777777" w:rsidR="00D10A1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En cuanto al derecho a la seguridad, el artículo 28 de la Constitución de 1825, configuró un antecedente de lo que hoy día es el contenido del artículo 3º de la Constitución vigente, estipulando el derecho de toda persona para que se le proteja la vida y la seguridad en conjunto. </w:t>
      </w:r>
      <w:r>
        <w:rPr>
          <w:rFonts w:ascii="Times New Roman" w:eastAsia="Times New Roman" w:hAnsi="Times New Roman" w:cs="Times New Roman"/>
          <w:szCs w:val="24"/>
        </w:rPr>
        <w:t>E</w:t>
      </w:r>
      <w:r w:rsidRPr="00B14B09">
        <w:rPr>
          <w:rFonts w:ascii="Times New Roman" w:eastAsia="Times New Roman" w:hAnsi="Times New Roman" w:cs="Times New Roman"/>
          <w:szCs w:val="24"/>
        </w:rPr>
        <w:t xml:space="preserve">l artículo </w:t>
      </w:r>
      <w:r>
        <w:rPr>
          <w:rFonts w:ascii="Times New Roman" w:eastAsia="Times New Roman" w:hAnsi="Times New Roman" w:cs="Times New Roman"/>
          <w:szCs w:val="24"/>
        </w:rPr>
        <w:t xml:space="preserve">garantiza </w:t>
      </w:r>
      <w:r w:rsidRPr="00B14B09">
        <w:rPr>
          <w:rFonts w:ascii="Times New Roman" w:eastAsia="Times New Roman" w:hAnsi="Times New Roman" w:cs="Times New Roman"/>
          <w:szCs w:val="24"/>
        </w:rPr>
        <w:t xml:space="preserve">a una protección indiscriminada de estos derechos al </w:t>
      </w:r>
      <w:r>
        <w:rPr>
          <w:rFonts w:ascii="Times New Roman" w:eastAsia="Times New Roman" w:hAnsi="Times New Roman" w:cs="Times New Roman"/>
          <w:szCs w:val="24"/>
        </w:rPr>
        <w:t xml:space="preserve">establecer </w:t>
      </w:r>
      <w:r w:rsidRPr="00B14B09">
        <w:rPr>
          <w:rFonts w:ascii="Times New Roman" w:eastAsia="Times New Roman" w:hAnsi="Times New Roman" w:cs="Times New Roman"/>
          <w:szCs w:val="24"/>
        </w:rPr>
        <w:t xml:space="preserve">que todo habitante goza de esta protección, con ello abarca a cualquier ser humano que se encuentre dentro del territorio, sin distinción de nacionalidad, estado civil, o condición política. </w:t>
      </w:r>
      <w:r>
        <w:rPr>
          <w:rFonts w:ascii="Times New Roman" w:eastAsia="Times New Roman" w:hAnsi="Times New Roman" w:cs="Times New Roman"/>
          <w:szCs w:val="24"/>
        </w:rPr>
        <w:t>El límite de este derecho es</w:t>
      </w:r>
      <w:r w:rsidRPr="00B14B09">
        <w:rPr>
          <w:rFonts w:ascii="Times New Roman" w:eastAsia="Times New Roman" w:hAnsi="Times New Roman" w:cs="Times New Roman"/>
          <w:szCs w:val="24"/>
        </w:rPr>
        <w:t xml:space="preserve"> la</w:t>
      </w:r>
      <w:r>
        <w:rPr>
          <w:rFonts w:ascii="Times New Roman" w:eastAsia="Times New Roman" w:hAnsi="Times New Roman" w:cs="Times New Roman"/>
          <w:szCs w:val="24"/>
        </w:rPr>
        <w:t xml:space="preserve"> misma</w:t>
      </w:r>
      <w:r w:rsidRPr="00B14B09">
        <w:rPr>
          <w:rFonts w:ascii="Times New Roman" w:eastAsia="Times New Roman" w:hAnsi="Times New Roman" w:cs="Times New Roman"/>
          <w:szCs w:val="24"/>
        </w:rPr>
        <w:t xml:space="preserve"> ley, es decir, la existencia de una norma que contenga la posibilidad de privar a una persona de estos derechos, es válida, tal y como suced</w:t>
      </w:r>
      <w:r>
        <w:rPr>
          <w:rFonts w:ascii="Times New Roman" w:eastAsia="Times New Roman" w:hAnsi="Times New Roman" w:cs="Times New Roman"/>
          <w:szCs w:val="24"/>
        </w:rPr>
        <w:t>ía</w:t>
      </w:r>
      <w:r w:rsidRPr="00B14B09">
        <w:rPr>
          <w:rFonts w:ascii="Times New Roman" w:eastAsia="Times New Roman" w:hAnsi="Times New Roman" w:cs="Times New Roman"/>
          <w:szCs w:val="24"/>
        </w:rPr>
        <w:t xml:space="preserve"> con la legítima defensa o la pena de muerte.</w:t>
      </w:r>
    </w:p>
    <w:p w14:paraId="75AFAD51" w14:textId="77777777" w:rsidR="00D10A1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Uno de los pilares del pensamiento liberal de aquella época era la protección al derecho de propiedad, este derecho tuvo a bien ser un</w:t>
      </w:r>
      <w:r>
        <w:rPr>
          <w:rFonts w:ascii="Times New Roman" w:eastAsia="Times New Roman" w:hAnsi="Times New Roman" w:cs="Times New Roman"/>
          <w:szCs w:val="24"/>
        </w:rPr>
        <w:t>o</w:t>
      </w:r>
      <w:r w:rsidRPr="00B14B09">
        <w:rPr>
          <w:rFonts w:ascii="Times New Roman" w:eastAsia="Times New Roman" w:hAnsi="Times New Roman" w:cs="Times New Roman"/>
          <w:szCs w:val="24"/>
        </w:rPr>
        <w:t xml:space="preserve"> de los motivos del surgimiento del </w:t>
      </w:r>
      <w:r>
        <w:rPr>
          <w:rFonts w:ascii="Times New Roman" w:eastAsia="Times New Roman" w:hAnsi="Times New Roman" w:cs="Times New Roman"/>
          <w:szCs w:val="24"/>
        </w:rPr>
        <w:t>E</w:t>
      </w:r>
      <w:r w:rsidRPr="00B14B09">
        <w:rPr>
          <w:rFonts w:ascii="Times New Roman" w:eastAsia="Times New Roman" w:hAnsi="Times New Roman" w:cs="Times New Roman"/>
          <w:szCs w:val="24"/>
        </w:rPr>
        <w:t xml:space="preserve">stado de </w:t>
      </w:r>
      <w:r>
        <w:rPr>
          <w:rFonts w:ascii="Times New Roman" w:eastAsia="Times New Roman" w:hAnsi="Times New Roman" w:cs="Times New Roman"/>
          <w:szCs w:val="24"/>
        </w:rPr>
        <w:t>D</w:t>
      </w:r>
      <w:r w:rsidRPr="00B14B09">
        <w:rPr>
          <w:rFonts w:ascii="Times New Roman" w:eastAsia="Times New Roman" w:hAnsi="Times New Roman" w:cs="Times New Roman"/>
          <w:szCs w:val="24"/>
        </w:rPr>
        <w:t xml:space="preserve">erecho, a fin de asegurar a las personas el goce y disfrute de los bienes que hubiere adquirido y principalmente a las clases sociales que ostentaban ese derecho. Ya se citaron dos artículos que señalaban la protección de este derecho, sin embargo, el artículo 31, lo desarrollaba, garantizando la inviolabilidad de las propiedades, el uso libre de los bienes, y la posibilidad de la expropiación previa justa indemnización, por grave urgencia y necesidad pública. </w:t>
      </w:r>
      <w:r>
        <w:rPr>
          <w:rFonts w:ascii="Times New Roman" w:eastAsia="Times New Roman" w:hAnsi="Times New Roman" w:cs="Times New Roman"/>
          <w:szCs w:val="24"/>
        </w:rPr>
        <w:t xml:space="preserve">Este artículo constituye el </w:t>
      </w:r>
      <w:r w:rsidRPr="00B14B09">
        <w:rPr>
          <w:rFonts w:ascii="Times New Roman" w:eastAsia="Times New Roman" w:hAnsi="Times New Roman" w:cs="Times New Roman"/>
          <w:szCs w:val="24"/>
        </w:rPr>
        <w:t xml:space="preserve">antecedente de la regulación </w:t>
      </w:r>
      <w:r>
        <w:rPr>
          <w:rFonts w:ascii="Times New Roman" w:eastAsia="Times New Roman" w:hAnsi="Times New Roman" w:cs="Times New Roman"/>
          <w:szCs w:val="24"/>
        </w:rPr>
        <w:t xml:space="preserve">actual contenida </w:t>
      </w:r>
      <w:r w:rsidRPr="00B14B09">
        <w:rPr>
          <w:rFonts w:ascii="Times New Roman" w:eastAsia="Times New Roman" w:hAnsi="Times New Roman" w:cs="Times New Roman"/>
          <w:szCs w:val="24"/>
        </w:rPr>
        <w:t xml:space="preserve">en el artículo 39 constitucional. </w:t>
      </w:r>
    </w:p>
    <w:p w14:paraId="6F990039" w14:textId="77777777" w:rsidR="00D10A1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lastRenderedPageBreak/>
        <w:t xml:space="preserve">Un tratamiento especial le dio 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onstitución de 1825 a la protección de la vivienda</w:t>
      </w:r>
      <w:r>
        <w:rPr>
          <w:rFonts w:ascii="Times New Roman" w:eastAsia="Times New Roman" w:hAnsi="Times New Roman" w:cs="Times New Roman"/>
          <w:szCs w:val="24"/>
        </w:rPr>
        <w:t>.</w:t>
      </w:r>
      <w:r w:rsidRPr="00B14B09">
        <w:rPr>
          <w:rFonts w:ascii="Times New Roman" w:eastAsia="Times New Roman" w:hAnsi="Times New Roman" w:cs="Times New Roman"/>
          <w:szCs w:val="24"/>
        </w:rPr>
        <w:t xml:space="preserve"> </w:t>
      </w:r>
      <w:r>
        <w:rPr>
          <w:rFonts w:ascii="Times New Roman" w:eastAsia="Times New Roman" w:hAnsi="Times New Roman" w:cs="Times New Roman"/>
          <w:szCs w:val="24"/>
        </w:rPr>
        <w:t>E</w:t>
      </w:r>
      <w:r w:rsidRPr="00B14B09">
        <w:rPr>
          <w:rFonts w:ascii="Times New Roman" w:eastAsia="Times New Roman" w:hAnsi="Times New Roman" w:cs="Times New Roman"/>
          <w:szCs w:val="24"/>
        </w:rPr>
        <w:t xml:space="preserve">l artículo 32, utilizó un lenguaje </w:t>
      </w:r>
      <w:r>
        <w:rPr>
          <w:rFonts w:ascii="Times New Roman" w:eastAsia="Times New Roman" w:hAnsi="Times New Roman" w:cs="Times New Roman"/>
          <w:szCs w:val="24"/>
        </w:rPr>
        <w:t>simbólico</w:t>
      </w:r>
      <w:r w:rsidRPr="00B14B09">
        <w:rPr>
          <w:rFonts w:ascii="Times New Roman" w:eastAsia="Times New Roman" w:hAnsi="Times New Roman" w:cs="Times New Roman"/>
          <w:szCs w:val="24"/>
        </w:rPr>
        <w:t>, al señalar que la casa de un ciudadano es un asilo “</w:t>
      </w:r>
      <w:r w:rsidRPr="00B14B09">
        <w:rPr>
          <w:rFonts w:ascii="Times New Roman" w:eastAsia="Times New Roman" w:hAnsi="Times New Roman" w:cs="Times New Roman"/>
          <w:i/>
          <w:iCs/>
          <w:szCs w:val="24"/>
        </w:rPr>
        <w:t>sagrado</w:t>
      </w:r>
      <w:r w:rsidRPr="00B14B09">
        <w:rPr>
          <w:rFonts w:ascii="Times New Roman" w:eastAsia="Times New Roman" w:hAnsi="Times New Roman" w:cs="Times New Roman"/>
          <w:szCs w:val="24"/>
        </w:rPr>
        <w:t xml:space="preserve">” que no puede ser violado, señalando que el límite es cuando exista un crimen y que podrá ser violentada sólo siguiendo las formalidades de ley. Con lo que resalta la importancia que para el Constituyente tenía la vivienda de una persona. </w:t>
      </w:r>
    </w:p>
    <w:p w14:paraId="5BAA7807" w14:textId="35D3EECF" w:rsidR="00D10A1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El derecho a la libertad, tiene diferentes variables, que se desarrollaron a partir de la Declaración del </w:t>
      </w:r>
      <w:r>
        <w:rPr>
          <w:rFonts w:ascii="Times New Roman" w:eastAsia="Times New Roman" w:hAnsi="Times New Roman" w:cs="Times New Roman"/>
          <w:szCs w:val="24"/>
        </w:rPr>
        <w:t>B</w:t>
      </w:r>
      <w:r w:rsidRPr="00B14B09">
        <w:rPr>
          <w:rFonts w:ascii="Times New Roman" w:eastAsia="Times New Roman" w:hAnsi="Times New Roman" w:cs="Times New Roman"/>
          <w:szCs w:val="24"/>
        </w:rPr>
        <w:t xml:space="preserve">uen </w:t>
      </w:r>
      <w:r>
        <w:rPr>
          <w:rFonts w:ascii="Times New Roman" w:eastAsia="Times New Roman" w:hAnsi="Times New Roman" w:cs="Times New Roman"/>
          <w:szCs w:val="24"/>
        </w:rPr>
        <w:t>P</w:t>
      </w:r>
      <w:r w:rsidRPr="00B14B09">
        <w:rPr>
          <w:rFonts w:ascii="Times New Roman" w:eastAsia="Times New Roman" w:hAnsi="Times New Roman" w:cs="Times New Roman"/>
          <w:szCs w:val="24"/>
        </w:rPr>
        <w:t>ueblo de Virginia en 1776 (Universidad Autónoma de México</w:t>
      </w:r>
      <w:r>
        <w:rPr>
          <w:rFonts w:ascii="Times New Roman" w:eastAsia="Times New Roman" w:hAnsi="Times New Roman" w:cs="Times New Roman"/>
          <w:szCs w:val="24"/>
        </w:rPr>
        <w:t>,</w:t>
      </w:r>
      <w:r w:rsidRPr="00B14B09">
        <w:rPr>
          <w:rFonts w:ascii="Times New Roman" w:eastAsia="Times New Roman" w:hAnsi="Times New Roman" w:cs="Times New Roman"/>
          <w:szCs w:val="24"/>
        </w:rPr>
        <w:t xml:space="preserve"> 2005), documento creado en Estados Unidos previo a la independencia, y que sirvió de guía referencial para implementarlo en los diferentes movimientos revolucionarios e independentistas que alrededor del mundo se dieron durante el siglo XIX. </w:t>
      </w:r>
    </w:p>
    <w:p w14:paraId="35CB7EFB" w14:textId="77777777" w:rsidR="00D10A1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Adoptando el texto de la relacionada Declaración, la Constitución de 1825, presentó una serie de libertades en beneficio del ciudadano, tales como la libertad de pensamiento que se encontraba desarrollada en el artículo 25; la prohibición a la esclavitud y con ello la garantía de la libertad personal, establecido en el artículo 21 del texto constitucional; la libertad de salir y regresar al país, conocida hoy día como la libertad de locomoción, y que en el texto de 1825 estaba regulada en el artículo 29. La libertad de petición se encontraba tutelada en el artículo 30, siendo un derecho extensivo para todos los ciudadanos. </w:t>
      </w:r>
    </w:p>
    <w:p w14:paraId="5AD3463D" w14:textId="77777777" w:rsidR="00D10A1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Siguiendo la línea de las dos Declaraciones antes citadas, en la Constitución de 1825, se destinó un tratamiento dentro del articulado, </w:t>
      </w:r>
      <w:r>
        <w:rPr>
          <w:rFonts w:ascii="Times New Roman" w:eastAsia="Times New Roman" w:hAnsi="Times New Roman" w:cs="Times New Roman"/>
          <w:szCs w:val="24"/>
        </w:rPr>
        <w:t xml:space="preserve">para </w:t>
      </w:r>
      <w:r w:rsidRPr="00B14B09">
        <w:rPr>
          <w:rFonts w:ascii="Times New Roman" w:eastAsia="Times New Roman" w:hAnsi="Times New Roman" w:cs="Times New Roman"/>
          <w:szCs w:val="24"/>
        </w:rPr>
        <w:t>asegurar aspectos mínimos sobre la libertad personal de los habitantes, en relación a la detención o arresto, los artículos 33 y 34, señalan el principio de legalidad penal, al indicar la prohibición de detenciones arbitrarias</w:t>
      </w:r>
      <w:r>
        <w:rPr>
          <w:rFonts w:ascii="Times New Roman" w:eastAsia="Times New Roman" w:hAnsi="Times New Roman" w:cs="Times New Roman"/>
          <w:szCs w:val="24"/>
        </w:rPr>
        <w:t xml:space="preserve"> y a </w:t>
      </w:r>
      <w:r w:rsidRPr="00B14B09">
        <w:rPr>
          <w:rFonts w:ascii="Times New Roman" w:eastAsia="Times New Roman" w:hAnsi="Times New Roman" w:cs="Times New Roman"/>
          <w:szCs w:val="24"/>
        </w:rPr>
        <w:t xml:space="preserve">la imposición de castigos ilegales. </w:t>
      </w:r>
    </w:p>
    <w:p w14:paraId="763A70F1" w14:textId="77777777" w:rsidR="00D10A1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El artículo 18 de la Constitución de 1825, estableció el derecho de tenencia y portación de armas, siguiendo el pensamiento liberal norteamericano, se permitía que cualquier persona ejerciera este derecho, </w:t>
      </w:r>
      <w:r>
        <w:rPr>
          <w:rFonts w:ascii="Times New Roman" w:eastAsia="Times New Roman" w:hAnsi="Times New Roman" w:cs="Times New Roman"/>
          <w:szCs w:val="24"/>
        </w:rPr>
        <w:t>contrario a</w:t>
      </w:r>
      <w:r w:rsidRPr="00B14B09">
        <w:rPr>
          <w:rFonts w:ascii="Times New Roman" w:eastAsia="Times New Roman" w:hAnsi="Times New Roman" w:cs="Times New Roman"/>
          <w:szCs w:val="24"/>
        </w:rPr>
        <w:t xml:space="preserve">l caso de la legislación española, </w:t>
      </w:r>
      <w:r>
        <w:rPr>
          <w:rFonts w:ascii="Times New Roman" w:eastAsia="Times New Roman" w:hAnsi="Times New Roman" w:cs="Times New Roman"/>
          <w:szCs w:val="24"/>
        </w:rPr>
        <w:t xml:space="preserve">donde en la época feudal </w:t>
      </w:r>
      <w:r w:rsidRPr="00B14B09">
        <w:rPr>
          <w:rFonts w:ascii="Times New Roman" w:eastAsia="Times New Roman" w:hAnsi="Times New Roman" w:cs="Times New Roman"/>
          <w:szCs w:val="24"/>
        </w:rPr>
        <w:t>existía un monopolio del uso de armas por parte del ejército del Rey, privando de ese derecho a la población.</w:t>
      </w:r>
    </w:p>
    <w:p w14:paraId="3B0BC523" w14:textId="77777777" w:rsidR="00D10A1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En el artículo 19 del texto constitucional, se estableció el derecho de libre reunión y asociación, inclusive el contenido del artículo </w:t>
      </w:r>
      <w:r>
        <w:rPr>
          <w:rFonts w:ascii="Times New Roman" w:eastAsia="Times New Roman" w:hAnsi="Times New Roman" w:cs="Times New Roman"/>
          <w:szCs w:val="24"/>
        </w:rPr>
        <w:t>prohibía, el</w:t>
      </w:r>
      <w:r w:rsidRPr="00B14B09">
        <w:rPr>
          <w:rFonts w:ascii="Times New Roman" w:eastAsia="Times New Roman" w:hAnsi="Times New Roman" w:cs="Times New Roman"/>
          <w:szCs w:val="24"/>
        </w:rPr>
        <w:t xml:space="preserve"> impedir el ejercicio de este derecho cuando se quisiera discutir sobre política o evaluar la conducta pública de los funcionarios, lo que garantizaba un control social sobre la cosa pública, que</w:t>
      </w:r>
      <w:r>
        <w:rPr>
          <w:rFonts w:ascii="Times New Roman" w:eastAsia="Times New Roman" w:hAnsi="Times New Roman" w:cs="Times New Roman"/>
          <w:szCs w:val="24"/>
        </w:rPr>
        <w:t xml:space="preserve"> </w:t>
      </w:r>
      <w:r w:rsidRPr="00B14B09">
        <w:rPr>
          <w:rFonts w:ascii="Times New Roman" w:eastAsia="Times New Roman" w:hAnsi="Times New Roman" w:cs="Times New Roman"/>
          <w:szCs w:val="24"/>
        </w:rPr>
        <w:t>podían realizar los ciudadanos, a través del ejercicio de este derecho.</w:t>
      </w:r>
    </w:p>
    <w:p w14:paraId="4D96A5A8" w14:textId="77777777" w:rsidR="00D10A1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Vale la pena señalar que la libertad religiosa, fue propuesta por algunos liberales, pero la misma no fue establecida en el texto constitucional, debido a la influencia de poder que en ese </w:t>
      </w:r>
      <w:r w:rsidRPr="00B14B09">
        <w:rPr>
          <w:rFonts w:ascii="Times New Roman" w:eastAsia="Times New Roman" w:hAnsi="Times New Roman" w:cs="Times New Roman"/>
          <w:szCs w:val="24"/>
        </w:rPr>
        <w:lastRenderedPageBreak/>
        <w:t>momento tenía la iglesia católica</w:t>
      </w:r>
      <w:r w:rsidRPr="00B14B09">
        <w:rPr>
          <w:rStyle w:val="Refdenotaalpie"/>
          <w:rFonts w:ascii="Times New Roman" w:eastAsia="Times New Roman" w:hAnsi="Times New Roman" w:cs="Times New Roman"/>
          <w:szCs w:val="24"/>
        </w:rPr>
        <w:footnoteReference w:id="8"/>
      </w:r>
      <w:r w:rsidRPr="00B14B09">
        <w:rPr>
          <w:rFonts w:ascii="Times New Roman" w:eastAsia="Times New Roman" w:hAnsi="Times New Roman" w:cs="Times New Roman"/>
          <w:szCs w:val="24"/>
        </w:rPr>
        <w:t xml:space="preserve">, y será hasta la finalización del período del régimen conservador, que el derecho a la libertad de religión se acogerá en un texto constitucional. </w:t>
      </w:r>
    </w:p>
    <w:p w14:paraId="275E04FC"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En relación a los derechos políticos, el artículo 46 establecía los requisitos para ser ciudadano, y el artículo 49 determinaba el derecho a emitir el sufragio. Entre los requisitos para ser ciudadano se destaca la apertura que hasta el día de hoy se mantiene en relación a la nacionalidad, y es que podía optar a la ciudadanía el nacido en cualquiera de las provincias de la Federación,  ser mayor de dieciocho años o casado, con la condición que ejerciera una profesión útil o tener medios conocidos de subsistencia, siendo estas últimas condiciones, sostenidas por quienes pensaban que quienes debían elegir gobernantes, debían tener interés en las decisiones que el gobierno tomara, por ello el voto era censitario, regulado al igual que en varios de los países del mundo en aquella época, como Francia, España, México y Chile.</w:t>
      </w:r>
    </w:p>
    <w:p w14:paraId="5CF2010D" w14:textId="77777777" w:rsidR="00D10A19" w:rsidRDefault="00D10A19" w:rsidP="00CE2625">
      <w:pPr>
        <w:rPr>
          <w:rFonts w:ascii="Times New Roman" w:eastAsia="Times New Roman" w:hAnsi="Times New Roman" w:cs="Times New Roman"/>
          <w:b/>
          <w:szCs w:val="24"/>
        </w:rPr>
      </w:pPr>
    </w:p>
    <w:p w14:paraId="4B1F30D4" w14:textId="77777777" w:rsidR="00D10A19" w:rsidRPr="00D10A19" w:rsidRDefault="00D10A19" w:rsidP="00CE2625">
      <w:pPr>
        <w:rPr>
          <w:rFonts w:ascii="Times New Roman" w:eastAsia="Times New Roman" w:hAnsi="Times New Roman" w:cs="Times New Roman"/>
          <w:b/>
          <w:sz w:val="28"/>
          <w:szCs w:val="28"/>
        </w:rPr>
      </w:pPr>
      <w:r w:rsidRPr="00D10A19">
        <w:rPr>
          <w:rFonts w:ascii="Times New Roman" w:eastAsia="Times New Roman" w:hAnsi="Times New Roman" w:cs="Times New Roman"/>
          <w:b/>
          <w:sz w:val="28"/>
          <w:szCs w:val="28"/>
        </w:rPr>
        <w:t>Características del Estado de Guatemala</w:t>
      </w:r>
    </w:p>
    <w:p w14:paraId="06A11E72" w14:textId="77777777" w:rsidR="00D10A19" w:rsidRDefault="00D10A19" w:rsidP="00CE2625">
      <w:pPr>
        <w:rPr>
          <w:rFonts w:ascii="Times New Roman" w:eastAsia="Times New Roman" w:hAnsi="Times New Roman" w:cs="Times New Roman"/>
          <w:bCs/>
          <w:szCs w:val="24"/>
        </w:rPr>
      </w:pPr>
      <w:r w:rsidRPr="00B14B09">
        <w:rPr>
          <w:rFonts w:ascii="Times New Roman" w:eastAsia="Times New Roman" w:hAnsi="Times New Roman" w:cs="Times New Roman"/>
          <w:b/>
          <w:szCs w:val="24"/>
        </w:rPr>
        <w:tab/>
      </w:r>
      <w:r w:rsidRPr="00B14B09">
        <w:rPr>
          <w:rFonts w:ascii="Times New Roman" w:eastAsia="Times New Roman" w:hAnsi="Times New Roman" w:cs="Times New Roman"/>
          <w:bCs/>
          <w:szCs w:val="24"/>
        </w:rPr>
        <w:t xml:space="preserve">La Constitución le </w:t>
      </w:r>
      <w:r>
        <w:rPr>
          <w:rFonts w:ascii="Times New Roman" w:eastAsia="Times New Roman" w:hAnsi="Times New Roman" w:cs="Times New Roman"/>
          <w:bCs/>
          <w:szCs w:val="24"/>
        </w:rPr>
        <w:t xml:space="preserve">atribuyó </w:t>
      </w:r>
      <w:r w:rsidRPr="00B14B09">
        <w:rPr>
          <w:rFonts w:ascii="Times New Roman" w:eastAsia="Times New Roman" w:hAnsi="Times New Roman" w:cs="Times New Roman"/>
          <w:bCs/>
          <w:szCs w:val="24"/>
        </w:rPr>
        <w:t xml:space="preserve">al Estado las características de ser, soberano, independiente y libre en su gobierno y su administración interior, pero sujeto al pacto </w:t>
      </w:r>
      <w:r>
        <w:rPr>
          <w:rFonts w:ascii="Times New Roman" w:eastAsia="Times New Roman" w:hAnsi="Times New Roman" w:cs="Times New Roman"/>
          <w:bCs/>
          <w:szCs w:val="24"/>
        </w:rPr>
        <w:t>F</w:t>
      </w:r>
      <w:r w:rsidRPr="00B14B09">
        <w:rPr>
          <w:rFonts w:ascii="Times New Roman" w:eastAsia="Times New Roman" w:hAnsi="Times New Roman" w:cs="Times New Roman"/>
          <w:bCs/>
          <w:szCs w:val="24"/>
        </w:rPr>
        <w:t xml:space="preserve">ederal del 22 de noviembre de 1824. La Constitución de 1825 se autolimitó, al desconocer en el artículo 13 la obligatoriedad de leyes que excedan los límites que, para mantener la </w:t>
      </w:r>
      <w:r>
        <w:rPr>
          <w:rFonts w:ascii="Times New Roman" w:eastAsia="Times New Roman" w:hAnsi="Times New Roman" w:cs="Times New Roman"/>
          <w:bCs/>
          <w:szCs w:val="24"/>
        </w:rPr>
        <w:t>F</w:t>
      </w:r>
      <w:r w:rsidRPr="00B14B09">
        <w:rPr>
          <w:rFonts w:ascii="Times New Roman" w:eastAsia="Times New Roman" w:hAnsi="Times New Roman" w:cs="Times New Roman"/>
          <w:bCs/>
          <w:szCs w:val="24"/>
        </w:rPr>
        <w:t xml:space="preserve">ederación, hubieran fijado las autoridades federales, con lo que la legislación </w:t>
      </w:r>
      <w:r>
        <w:rPr>
          <w:rFonts w:ascii="Times New Roman" w:eastAsia="Times New Roman" w:hAnsi="Times New Roman" w:cs="Times New Roman"/>
          <w:bCs/>
          <w:szCs w:val="24"/>
        </w:rPr>
        <w:t>Estatal</w:t>
      </w:r>
      <w:r w:rsidRPr="00B14B09">
        <w:rPr>
          <w:rFonts w:ascii="Times New Roman" w:eastAsia="Times New Roman" w:hAnsi="Times New Roman" w:cs="Times New Roman"/>
          <w:bCs/>
          <w:szCs w:val="24"/>
        </w:rPr>
        <w:t xml:space="preserve">, debía estar acorde, y no superior a las disposiciones fijadas por la </w:t>
      </w:r>
      <w:r>
        <w:rPr>
          <w:rFonts w:ascii="Times New Roman" w:eastAsia="Times New Roman" w:hAnsi="Times New Roman" w:cs="Times New Roman"/>
          <w:bCs/>
          <w:szCs w:val="24"/>
        </w:rPr>
        <w:t>Constitución Federal</w:t>
      </w:r>
      <w:r w:rsidRPr="00B14B09">
        <w:rPr>
          <w:rFonts w:ascii="Times New Roman" w:eastAsia="Times New Roman" w:hAnsi="Times New Roman" w:cs="Times New Roman"/>
          <w:bCs/>
          <w:szCs w:val="24"/>
        </w:rPr>
        <w:t>.</w:t>
      </w:r>
    </w:p>
    <w:p w14:paraId="6E199E54" w14:textId="77777777" w:rsidR="00D10A19" w:rsidRPr="00B14B09" w:rsidRDefault="00D10A19" w:rsidP="00CE2625">
      <w:pPr>
        <w:ind w:firstLine="708"/>
        <w:rPr>
          <w:rFonts w:ascii="Times New Roman" w:eastAsia="Times New Roman" w:hAnsi="Times New Roman" w:cs="Times New Roman"/>
          <w:bCs/>
          <w:szCs w:val="24"/>
        </w:rPr>
      </w:pPr>
      <w:r w:rsidRPr="00B14B09">
        <w:rPr>
          <w:rFonts w:ascii="Times New Roman" w:eastAsia="Times New Roman" w:hAnsi="Times New Roman" w:cs="Times New Roman"/>
          <w:bCs/>
          <w:szCs w:val="24"/>
        </w:rPr>
        <w:t xml:space="preserve">El artículo 5º, estableció un principio </w:t>
      </w:r>
      <w:r>
        <w:rPr>
          <w:rFonts w:ascii="Times New Roman" w:eastAsia="Times New Roman" w:hAnsi="Times New Roman" w:cs="Times New Roman"/>
          <w:bCs/>
          <w:szCs w:val="24"/>
        </w:rPr>
        <w:t xml:space="preserve">característico </w:t>
      </w:r>
      <w:r w:rsidRPr="00B14B09">
        <w:rPr>
          <w:rFonts w:ascii="Times New Roman" w:eastAsia="Times New Roman" w:hAnsi="Times New Roman" w:cs="Times New Roman"/>
          <w:bCs/>
          <w:szCs w:val="24"/>
        </w:rPr>
        <w:t xml:space="preserve">de la época, </w:t>
      </w:r>
      <w:r>
        <w:rPr>
          <w:rFonts w:ascii="Times New Roman" w:eastAsia="Times New Roman" w:hAnsi="Times New Roman" w:cs="Times New Roman"/>
          <w:bCs/>
          <w:szCs w:val="24"/>
        </w:rPr>
        <w:t xml:space="preserve">al señalar </w:t>
      </w:r>
      <w:r w:rsidRPr="00B14B09">
        <w:rPr>
          <w:rFonts w:ascii="Times New Roman" w:eastAsia="Times New Roman" w:hAnsi="Times New Roman" w:cs="Times New Roman"/>
          <w:bCs/>
          <w:szCs w:val="24"/>
        </w:rPr>
        <w:t>que la soberanía reside en la universalidad de los ciudadanos, con lo que fue explícito el constituyente, en señalar que quien ejerce el sufragio, es quien posee una fracción de la soberanía estatal. Partiendo de este principio, se fijó como forma de gobierno, la republicana, popular y representativ</w:t>
      </w:r>
      <w:r>
        <w:rPr>
          <w:rFonts w:ascii="Times New Roman" w:eastAsia="Times New Roman" w:hAnsi="Times New Roman" w:cs="Times New Roman"/>
          <w:bCs/>
          <w:szCs w:val="24"/>
        </w:rPr>
        <w:t>a</w:t>
      </w:r>
      <w:r w:rsidRPr="00B14B09">
        <w:rPr>
          <w:rFonts w:ascii="Times New Roman" w:eastAsia="Times New Roman" w:hAnsi="Times New Roman" w:cs="Times New Roman"/>
          <w:bCs/>
          <w:szCs w:val="24"/>
        </w:rPr>
        <w:t xml:space="preserve">, explicando esta última forma, la integración del </w:t>
      </w:r>
      <w:r>
        <w:rPr>
          <w:rFonts w:ascii="Times New Roman" w:eastAsia="Times New Roman" w:hAnsi="Times New Roman" w:cs="Times New Roman"/>
          <w:bCs/>
          <w:szCs w:val="24"/>
        </w:rPr>
        <w:t>P</w:t>
      </w:r>
      <w:r w:rsidRPr="00B14B09">
        <w:rPr>
          <w:rFonts w:ascii="Times New Roman" w:eastAsia="Times New Roman" w:hAnsi="Times New Roman" w:cs="Times New Roman"/>
          <w:bCs/>
          <w:szCs w:val="24"/>
        </w:rPr>
        <w:t xml:space="preserve">oder </w:t>
      </w:r>
      <w:r>
        <w:rPr>
          <w:rFonts w:ascii="Times New Roman" w:eastAsia="Times New Roman" w:hAnsi="Times New Roman" w:cs="Times New Roman"/>
          <w:bCs/>
          <w:szCs w:val="24"/>
        </w:rPr>
        <w:t>L</w:t>
      </w:r>
      <w:r w:rsidRPr="00B14B09">
        <w:rPr>
          <w:rFonts w:ascii="Times New Roman" w:eastAsia="Times New Roman" w:hAnsi="Times New Roman" w:cs="Times New Roman"/>
          <w:bCs/>
          <w:szCs w:val="24"/>
        </w:rPr>
        <w:t xml:space="preserve">egislativo en Asamblea de representantes y el Consejo Representativo, ambos electos en su totalidad por el pueblo. </w:t>
      </w:r>
      <w:r>
        <w:rPr>
          <w:rFonts w:ascii="Times New Roman" w:eastAsia="Times New Roman" w:hAnsi="Times New Roman" w:cs="Times New Roman"/>
          <w:bCs/>
          <w:szCs w:val="24"/>
        </w:rPr>
        <w:t>Asimismo</w:t>
      </w:r>
      <w:r w:rsidRPr="00B14B09">
        <w:rPr>
          <w:rFonts w:ascii="Times New Roman" w:eastAsia="Times New Roman" w:hAnsi="Times New Roman" w:cs="Times New Roman"/>
          <w:bCs/>
          <w:szCs w:val="24"/>
        </w:rPr>
        <w:t>,</w:t>
      </w:r>
      <w:r>
        <w:rPr>
          <w:rFonts w:ascii="Times New Roman" w:eastAsia="Times New Roman" w:hAnsi="Times New Roman" w:cs="Times New Roman"/>
          <w:bCs/>
          <w:szCs w:val="24"/>
        </w:rPr>
        <w:t xml:space="preserve"> tanto</w:t>
      </w:r>
      <w:r w:rsidRPr="00B14B09">
        <w:rPr>
          <w:rFonts w:ascii="Times New Roman" w:eastAsia="Times New Roman" w:hAnsi="Times New Roman" w:cs="Times New Roman"/>
          <w:bCs/>
          <w:szCs w:val="24"/>
        </w:rPr>
        <w:t xml:space="preserve"> el Jefe de Estado</w:t>
      </w:r>
      <w:r>
        <w:rPr>
          <w:rFonts w:ascii="Times New Roman" w:eastAsia="Times New Roman" w:hAnsi="Times New Roman" w:cs="Times New Roman"/>
          <w:bCs/>
          <w:szCs w:val="24"/>
        </w:rPr>
        <w:t xml:space="preserve"> en el Poder Ejecutivo, como los </w:t>
      </w:r>
      <w:r w:rsidRPr="00B14B09">
        <w:rPr>
          <w:rFonts w:ascii="Times New Roman" w:eastAsia="Times New Roman" w:hAnsi="Times New Roman" w:cs="Times New Roman"/>
          <w:bCs/>
          <w:szCs w:val="24"/>
        </w:rPr>
        <w:t>Magistrados</w:t>
      </w:r>
      <w:r>
        <w:rPr>
          <w:rFonts w:ascii="Times New Roman" w:eastAsia="Times New Roman" w:hAnsi="Times New Roman" w:cs="Times New Roman"/>
          <w:bCs/>
          <w:szCs w:val="24"/>
        </w:rPr>
        <w:t xml:space="preserve"> en el Poder Judicial</w:t>
      </w:r>
      <w:r w:rsidRPr="00B14B09">
        <w:rPr>
          <w:rFonts w:ascii="Times New Roman" w:eastAsia="Times New Roman" w:hAnsi="Times New Roman" w:cs="Times New Roman"/>
          <w:bCs/>
          <w:szCs w:val="24"/>
        </w:rPr>
        <w:t xml:space="preserve">, eran electos por el pueblo. </w:t>
      </w:r>
      <w:r>
        <w:rPr>
          <w:rFonts w:ascii="Times New Roman" w:eastAsia="Times New Roman" w:hAnsi="Times New Roman" w:cs="Times New Roman"/>
          <w:bCs/>
          <w:szCs w:val="24"/>
        </w:rPr>
        <w:t>E</w:t>
      </w:r>
      <w:r w:rsidRPr="00B14B09">
        <w:rPr>
          <w:rFonts w:ascii="Times New Roman" w:eastAsia="Times New Roman" w:hAnsi="Times New Roman" w:cs="Times New Roman"/>
          <w:bCs/>
          <w:szCs w:val="24"/>
        </w:rPr>
        <w:t>l artículo 44, muy acorde a la naturaleza republicana de gobierno, determinó que ningún cargo público era perpetuo, distando con ello al sistema monárquico cuyos cargos son vitalicios.</w:t>
      </w:r>
    </w:p>
    <w:p w14:paraId="67DBEF14" w14:textId="77777777" w:rsidR="00D10A19" w:rsidRPr="00B14B09" w:rsidRDefault="00D10A19" w:rsidP="00CE2625">
      <w:pPr>
        <w:rPr>
          <w:rFonts w:ascii="Times New Roman" w:eastAsia="Times New Roman" w:hAnsi="Times New Roman" w:cs="Times New Roman"/>
          <w:bCs/>
          <w:szCs w:val="24"/>
        </w:rPr>
      </w:pPr>
      <w:r w:rsidRPr="00B14B09">
        <w:rPr>
          <w:rFonts w:ascii="Times New Roman" w:eastAsia="Times New Roman" w:hAnsi="Times New Roman" w:cs="Times New Roman"/>
          <w:bCs/>
          <w:szCs w:val="24"/>
        </w:rPr>
        <w:tab/>
        <w:t>En la lectura del texto constitucional de 1825, se encuentra claramente la intención del constituyente de someter al funcionario a la ley</w:t>
      </w:r>
      <w:r>
        <w:rPr>
          <w:rFonts w:ascii="Times New Roman" w:eastAsia="Times New Roman" w:hAnsi="Times New Roman" w:cs="Times New Roman"/>
          <w:bCs/>
          <w:szCs w:val="24"/>
        </w:rPr>
        <w:t>.</w:t>
      </w:r>
      <w:r w:rsidRPr="00B14B09">
        <w:rPr>
          <w:rFonts w:ascii="Times New Roman" w:eastAsia="Times New Roman" w:hAnsi="Times New Roman" w:cs="Times New Roman"/>
          <w:bCs/>
          <w:szCs w:val="24"/>
        </w:rPr>
        <w:t xml:space="preserve"> </w:t>
      </w:r>
      <w:r>
        <w:rPr>
          <w:rFonts w:ascii="Times New Roman" w:eastAsia="Times New Roman" w:hAnsi="Times New Roman" w:cs="Times New Roman"/>
          <w:bCs/>
          <w:szCs w:val="24"/>
        </w:rPr>
        <w:t>É</w:t>
      </w:r>
      <w:r w:rsidRPr="00B14B09">
        <w:rPr>
          <w:rFonts w:ascii="Times New Roman" w:eastAsia="Times New Roman" w:hAnsi="Times New Roman" w:cs="Times New Roman"/>
          <w:bCs/>
          <w:szCs w:val="24"/>
        </w:rPr>
        <w:t xml:space="preserve">ste legado de la construcción de los Estados de Derecho en el mundo, refiere la necesidad que el gobernante encuentre un límite, y que este límite no sea arbitrario sino preestablecido, claro y creado para un fin de bienestar común, y la solución era la ley. </w:t>
      </w:r>
    </w:p>
    <w:p w14:paraId="7B6FC820" w14:textId="77777777" w:rsidR="00D10A19" w:rsidRPr="00B14B09" w:rsidRDefault="00D10A19" w:rsidP="00CE2625">
      <w:pPr>
        <w:rPr>
          <w:rFonts w:ascii="Times New Roman" w:eastAsia="Times New Roman" w:hAnsi="Times New Roman" w:cs="Times New Roman"/>
          <w:bCs/>
          <w:szCs w:val="24"/>
        </w:rPr>
      </w:pPr>
      <w:r w:rsidRPr="00B14B09">
        <w:rPr>
          <w:rFonts w:ascii="Times New Roman" w:eastAsia="Times New Roman" w:hAnsi="Times New Roman" w:cs="Times New Roman"/>
          <w:bCs/>
          <w:szCs w:val="24"/>
        </w:rPr>
        <w:lastRenderedPageBreak/>
        <w:tab/>
        <w:t xml:space="preserve">En cuanto al territorio nacional, </w:t>
      </w:r>
      <w:r>
        <w:rPr>
          <w:rFonts w:ascii="Times New Roman" w:eastAsia="Times New Roman" w:hAnsi="Times New Roman" w:cs="Times New Roman"/>
          <w:bCs/>
          <w:szCs w:val="24"/>
        </w:rPr>
        <w:t xml:space="preserve">cabe destacar </w:t>
      </w:r>
      <w:r w:rsidRPr="00B14B09">
        <w:rPr>
          <w:rFonts w:ascii="Times New Roman" w:eastAsia="Times New Roman" w:hAnsi="Times New Roman" w:cs="Times New Roman"/>
          <w:bCs/>
          <w:szCs w:val="24"/>
        </w:rPr>
        <w:t xml:space="preserve">que la Constitución de 1825, determinó </w:t>
      </w:r>
      <w:r>
        <w:rPr>
          <w:rFonts w:ascii="Times New Roman" w:eastAsia="Times New Roman" w:hAnsi="Times New Roman" w:cs="Times New Roman"/>
          <w:bCs/>
          <w:szCs w:val="24"/>
        </w:rPr>
        <w:t xml:space="preserve">su </w:t>
      </w:r>
      <w:r w:rsidRPr="00B14B09">
        <w:rPr>
          <w:rFonts w:ascii="Times New Roman" w:eastAsia="Times New Roman" w:hAnsi="Times New Roman" w:cs="Times New Roman"/>
          <w:bCs/>
          <w:szCs w:val="24"/>
        </w:rPr>
        <w:t>distribución, nombrando en el artículo 35 los territorios que componían el Estado</w:t>
      </w:r>
      <w:r w:rsidRPr="00B14B09">
        <w:rPr>
          <w:rStyle w:val="Refdenotaalpie"/>
          <w:rFonts w:ascii="Times New Roman" w:eastAsia="Times New Roman" w:hAnsi="Times New Roman" w:cs="Times New Roman"/>
          <w:bCs/>
          <w:szCs w:val="24"/>
        </w:rPr>
        <w:footnoteReference w:id="9"/>
      </w:r>
      <w:r w:rsidRPr="00B14B09">
        <w:rPr>
          <w:rFonts w:ascii="Times New Roman" w:eastAsia="Times New Roman" w:hAnsi="Times New Roman" w:cs="Times New Roman"/>
          <w:bCs/>
          <w:szCs w:val="24"/>
        </w:rPr>
        <w:t xml:space="preserve">. Esta es la única norma </w:t>
      </w:r>
      <w:r>
        <w:rPr>
          <w:rFonts w:ascii="Times New Roman" w:eastAsia="Times New Roman" w:hAnsi="Times New Roman" w:cs="Times New Roman"/>
          <w:bCs/>
          <w:szCs w:val="24"/>
        </w:rPr>
        <w:t xml:space="preserve">en la historia </w:t>
      </w:r>
      <w:r w:rsidRPr="00B14B09">
        <w:rPr>
          <w:rFonts w:ascii="Times New Roman" w:eastAsia="Times New Roman" w:hAnsi="Times New Roman" w:cs="Times New Roman"/>
          <w:bCs/>
          <w:szCs w:val="24"/>
        </w:rPr>
        <w:t>constitucional</w:t>
      </w:r>
      <w:r>
        <w:rPr>
          <w:rFonts w:ascii="Times New Roman" w:eastAsia="Times New Roman" w:hAnsi="Times New Roman" w:cs="Times New Roman"/>
          <w:bCs/>
          <w:szCs w:val="24"/>
        </w:rPr>
        <w:t xml:space="preserve"> de Guatemala</w:t>
      </w:r>
      <w:r w:rsidRPr="00B14B09">
        <w:rPr>
          <w:rFonts w:ascii="Times New Roman" w:eastAsia="Times New Roman" w:hAnsi="Times New Roman" w:cs="Times New Roman"/>
          <w:bCs/>
          <w:szCs w:val="24"/>
        </w:rPr>
        <w:t xml:space="preserve">, que nomina la división territorial de Guatemala.   </w:t>
      </w:r>
    </w:p>
    <w:p w14:paraId="0A5D691E" w14:textId="77777777" w:rsidR="00D10A19" w:rsidRDefault="00D10A19" w:rsidP="00CE2625">
      <w:pPr>
        <w:rPr>
          <w:rFonts w:ascii="Times New Roman" w:eastAsia="Times New Roman" w:hAnsi="Times New Roman" w:cs="Times New Roman"/>
          <w:b/>
          <w:szCs w:val="24"/>
        </w:rPr>
      </w:pPr>
    </w:p>
    <w:p w14:paraId="4321C268" w14:textId="77777777" w:rsidR="00CE2625" w:rsidRDefault="00CE2625" w:rsidP="00CE2625">
      <w:pPr>
        <w:rPr>
          <w:rFonts w:ascii="Times New Roman" w:eastAsia="Times New Roman" w:hAnsi="Times New Roman" w:cs="Times New Roman"/>
          <w:b/>
          <w:szCs w:val="24"/>
        </w:rPr>
      </w:pPr>
    </w:p>
    <w:p w14:paraId="0C1BB108" w14:textId="77777777" w:rsidR="00CE2625" w:rsidRDefault="00CE2625" w:rsidP="00CE2625">
      <w:pPr>
        <w:rPr>
          <w:rFonts w:ascii="Times New Roman" w:eastAsia="Times New Roman" w:hAnsi="Times New Roman" w:cs="Times New Roman"/>
          <w:b/>
          <w:szCs w:val="24"/>
        </w:rPr>
      </w:pPr>
    </w:p>
    <w:p w14:paraId="3C96502E" w14:textId="77777777" w:rsidR="00D10A19" w:rsidRPr="00D10A19" w:rsidRDefault="00D10A19" w:rsidP="00CE2625">
      <w:pPr>
        <w:rPr>
          <w:rFonts w:ascii="Times New Roman" w:eastAsia="Times New Roman" w:hAnsi="Times New Roman" w:cs="Times New Roman"/>
          <w:b/>
          <w:sz w:val="28"/>
          <w:szCs w:val="28"/>
        </w:rPr>
      </w:pPr>
      <w:r w:rsidRPr="00D10A19">
        <w:rPr>
          <w:rFonts w:ascii="Times New Roman" w:eastAsia="Times New Roman" w:hAnsi="Times New Roman" w:cs="Times New Roman"/>
          <w:b/>
          <w:sz w:val="28"/>
          <w:szCs w:val="28"/>
        </w:rPr>
        <w:t>De las elecciones de las autoridades</w:t>
      </w:r>
    </w:p>
    <w:p w14:paraId="6D8EDBF6" w14:textId="77777777" w:rsidR="00D10A19" w:rsidRPr="00B14B09" w:rsidRDefault="00D10A19" w:rsidP="00CE2625">
      <w:pPr>
        <w:ind w:firstLine="708"/>
        <w:rPr>
          <w:rFonts w:ascii="Times New Roman" w:eastAsia="Times New Roman" w:hAnsi="Times New Roman" w:cs="Times New Roman"/>
          <w:szCs w:val="24"/>
        </w:rPr>
      </w:pPr>
      <w:r>
        <w:rPr>
          <w:rFonts w:ascii="Times New Roman" w:eastAsia="Times New Roman" w:hAnsi="Times New Roman" w:cs="Times New Roman"/>
          <w:szCs w:val="24"/>
        </w:rPr>
        <w:t xml:space="preserve">Inspirados en el </w:t>
      </w:r>
      <w:r w:rsidRPr="00B14B09">
        <w:rPr>
          <w:rFonts w:ascii="Times New Roman" w:eastAsia="Times New Roman" w:hAnsi="Times New Roman" w:cs="Times New Roman"/>
          <w:szCs w:val="24"/>
        </w:rPr>
        <w:t xml:space="preserve">modelo norteamericano, los diputados liberales de la Asamblea redactora de la Constitución determinaron que el Estado se organizaría en tres poderes, el Poder Legislativo, el Poder Ejecutivo y el Poder Judicial. El Estado se organizaba de la siguiente forma: </w:t>
      </w:r>
    </w:p>
    <w:p w14:paraId="1C9951BF" w14:textId="77777777" w:rsidR="00D10A19" w:rsidRPr="00B14B09" w:rsidRDefault="00D10A19" w:rsidP="00CE2625">
      <w:pPr>
        <w:pStyle w:val="Prrafodelista"/>
        <w:numPr>
          <w:ilvl w:val="0"/>
          <w:numId w:val="8"/>
        </w:numPr>
        <w:spacing w:after="200"/>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El </w:t>
      </w:r>
      <w:r>
        <w:rPr>
          <w:rFonts w:ascii="Times New Roman" w:eastAsia="Times New Roman" w:hAnsi="Times New Roman" w:cs="Times New Roman"/>
          <w:szCs w:val="24"/>
        </w:rPr>
        <w:t>P</w:t>
      </w:r>
      <w:r w:rsidRPr="00B14B09">
        <w:rPr>
          <w:rFonts w:ascii="Times New Roman" w:eastAsia="Times New Roman" w:hAnsi="Times New Roman" w:cs="Times New Roman"/>
          <w:szCs w:val="24"/>
        </w:rPr>
        <w:t xml:space="preserve">oder </w:t>
      </w:r>
      <w:r>
        <w:rPr>
          <w:rFonts w:ascii="Times New Roman" w:eastAsia="Times New Roman" w:hAnsi="Times New Roman" w:cs="Times New Roman"/>
          <w:szCs w:val="24"/>
        </w:rPr>
        <w:t>L</w:t>
      </w:r>
      <w:r w:rsidRPr="00B14B09">
        <w:rPr>
          <w:rFonts w:ascii="Times New Roman" w:eastAsia="Times New Roman" w:hAnsi="Times New Roman" w:cs="Times New Roman"/>
          <w:szCs w:val="24"/>
        </w:rPr>
        <w:t>egislativo: integrado por la Asamblea de representantes y el Consejo Representativo</w:t>
      </w:r>
    </w:p>
    <w:p w14:paraId="40E1DD16" w14:textId="77777777" w:rsidR="00D10A19" w:rsidRPr="00B14B09" w:rsidRDefault="00D10A19" w:rsidP="00CE2625">
      <w:pPr>
        <w:pStyle w:val="Prrafodelista"/>
        <w:numPr>
          <w:ilvl w:val="0"/>
          <w:numId w:val="8"/>
        </w:numPr>
        <w:spacing w:after="200"/>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El </w:t>
      </w:r>
      <w:r>
        <w:rPr>
          <w:rFonts w:ascii="Times New Roman" w:eastAsia="Times New Roman" w:hAnsi="Times New Roman" w:cs="Times New Roman"/>
          <w:szCs w:val="24"/>
        </w:rPr>
        <w:t>P</w:t>
      </w:r>
      <w:r w:rsidRPr="00B14B09">
        <w:rPr>
          <w:rFonts w:ascii="Times New Roman" w:eastAsia="Times New Roman" w:hAnsi="Times New Roman" w:cs="Times New Roman"/>
          <w:szCs w:val="24"/>
        </w:rPr>
        <w:t>oder e</w:t>
      </w:r>
      <w:r>
        <w:rPr>
          <w:rFonts w:ascii="Times New Roman" w:eastAsia="Times New Roman" w:hAnsi="Times New Roman" w:cs="Times New Roman"/>
          <w:szCs w:val="24"/>
        </w:rPr>
        <w:t>j</w:t>
      </w:r>
      <w:r w:rsidRPr="00B14B09">
        <w:rPr>
          <w:rFonts w:ascii="Times New Roman" w:eastAsia="Times New Roman" w:hAnsi="Times New Roman" w:cs="Times New Roman"/>
          <w:szCs w:val="24"/>
        </w:rPr>
        <w:t>ecutivo: integrado por el Jefe de Estado, y el Jefe 2º de Estado, el Secretario de Estado, el Jefe del Departamento y Jefes subalternos de los departamentos, gobierno municipal integrado por un Alcalde, Regidores y un procurador Síndico, y en algunos lugares un Alcalde Auxiliar</w:t>
      </w:r>
    </w:p>
    <w:p w14:paraId="33EB6085" w14:textId="77777777" w:rsidR="00D10A19" w:rsidRPr="00B14B09" w:rsidRDefault="00D10A19" w:rsidP="00CE2625">
      <w:pPr>
        <w:pStyle w:val="Prrafodelista"/>
        <w:numPr>
          <w:ilvl w:val="0"/>
          <w:numId w:val="8"/>
        </w:numPr>
        <w:spacing w:after="200"/>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El </w:t>
      </w:r>
      <w:r>
        <w:rPr>
          <w:rFonts w:ascii="Times New Roman" w:eastAsia="Times New Roman" w:hAnsi="Times New Roman" w:cs="Times New Roman"/>
          <w:szCs w:val="24"/>
        </w:rPr>
        <w:t>P</w:t>
      </w:r>
      <w:r w:rsidRPr="00B14B09">
        <w:rPr>
          <w:rFonts w:ascii="Times New Roman" w:eastAsia="Times New Roman" w:hAnsi="Times New Roman" w:cs="Times New Roman"/>
          <w:szCs w:val="24"/>
        </w:rPr>
        <w:t xml:space="preserve">oder </w:t>
      </w:r>
      <w:r>
        <w:rPr>
          <w:rFonts w:ascii="Times New Roman" w:eastAsia="Times New Roman" w:hAnsi="Times New Roman" w:cs="Times New Roman"/>
          <w:szCs w:val="24"/>
        </w:rPr>
        <w:t>J</w:t>
      </w:r>
      <w:r w:rsidRPr="00B14B09">
        <w:rPr>
          <w:rFonts w:ascii="Times New Roman" w:eastAsia="Times New Roman" w:hAnsi="Times New Roman" w:cs="Times New Roman"/>
          <w:szCs w:val="24"/>
        </w:rPr>
        <w:t>udicial: integrado por la Corte Superior de Justicia, Jueces de primera Instancia.</w:t>
      </w:r>
    </w:p>
    <w:p w14:paraId="67E2ABC0" w14:textId="77777777" w:rsidR="00D10A19" w:rsidRPr="00B14B09" w:rsidRDefault="00D10A19" w:rsidP="00CE2625">
      <w:pPr>
        <w:ind w:firstLine="708"/>
        <w:rPr>
          <w:rFonts w:ascii="Times New Roman" w:eastAsia="Times New Roman" w:hAnsi="Times New Roman" w:cs="Times New Roman"/>
          <w:b/>
          <w:szCs w:val="24"/>
        </w:rPr>
      </w:pPr>
      <w:r>
        <w:rPr>
          <w:rFonts w:ascii="Times New Roman" w:eastAsia="Times New Roman" w:hAnsi="Times New Roman" w:cs="Times New Roman"/>
          <w:szCs w:val="24"/>
        </w:rPr>
        <w:t xml:space="preserve">Considerando </w:t>
      </w:r>
      <w:r w:rsidRPr="00B14B09">
        <w:rPr>
          <w:rFonts w:ascii="Times New Roman" w:eastAsia="Times New Roman" w:hAnsi="Times New Roman" w:cs="Times New Roman"/>
          <w:szCs w:val="24"/>
        </w:rPr>
        <w:t xml:space="preserve">que el artículo 39 de la Constitución establecía, que el sistema de gobierno era representativo, la forma de elegir a las máximas autoridades de los tres poderes del </w:t>
      </w:r>
      <w:r>
        <w:rPr>
          <w:rFonts w:ascii="Times New Roman" w:eastAsia="Times New Roman" w:hAnsi="Times New Roman" w:cs="Times New Roman"/>
          <w:szCs w:val="24"/>
        </w:rPr>
        <w:t>E</w:t>
      </w:r>
      <w:r w:rsidRPr="00B14B09">
        <w:rPr>
          <w:rFonts w:ascii="Times New Roman" w:eastAsia="Times New Roman" w:hAnsi="Times New Roman" w:cs="Times New Roman"/>
          <w:szCs w:val="24"/>
        </w:rPr>
        <w:t xml:space="preserve">stado, era a través del sistema de electores. </w:t>
      </w:r>
    </w:p>
    <w:p w14:paraId="7DE3D1FE"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Por la importancia que este sistema tenía para la elección de las autoridades, la Constitución de 1825 estableció el proceso para la elección dentro de su articulado, tema que actualmente es desarrollado por la Ley Electoral y de Partidos Políticos, tomando en cuenta que esta área del derecho es la base del sistema político democrático, y el génesis del acceso al poder público. </w:t>
      </w:r>
    </w:p>
    <w:p w14:paraId="27FBF709" w14:textId="77777777" w:rsidR="00D10A19" w:rsidRPr="00B14B09" w:rsidRDefault="00D10A19" w:rsidP="00CE2625">
      <w:pPr>
        <w:ind w:firstLine="708"/>
        <w:rPr>
          <w:rFonts w:ascii="Times New Roman" w:eastAsia="Times New Roman" w:hAnsi="Times New Roman" w:cs="Times New Roman"/>
          <w:szCs w:val="24"/>
        </w:rPr>
      </w:pPr>
      <w:bookmarkStart w:id="1" w:name="_Hlk199583257"/>
      <w:r w:rsidRPr="00B14B09">
        <w:rPr>
          <w:rFonts w:ascii="Times New Roman" w:eastAsia="Times New Roman" w:hAnsi="Times New Roman" w:cs="Times New Roman"/>
          <w:szCs w:val="24"/>
        </w:rPr>
        <w:t xml:space="preserve">La Constitución creó tres instituciones que regularían el proceso electoral, las Juntas Populares, las Juntas de Distrito y las Juntas de Departamento. Todas estaban </w:t>
      </w:r>
      <w:r>
        <w:rPr>
          <w:rFonts w:ascii="Times New Roman" w:eastAsia="Times New Roman" w:hAnsi="Times New Roman" w:cs="Times New Roman"/>
          <w:szCs w:val="24"/>
        </w:rPr>
        <w:t xml:space="preserve">integradas </w:t>
      </w:r>
      <w:r w:rsidRPr="00B14B09">
        <w:rPr>
          <w:rFonts w:ascii="Times New Roman" w:eastAsia="Times New Roman" w:hAnsi="Times New Roman" w:cs="Times New Roman"/>
          <w:szCs w:val="24"/>
        </w:rPr>
        <w:t>por ciudadanos en el ejercicio de los derechos</w:t>
      </w:r>
      <w:bookmarkEnd w:id="1"/>
      <w:r w:rsidRPr="00B14B09">
        <w:rPr>
          <w:rStyle w:val="Refdenotaalpie"/>
          <w:rFonts w:ascii="Times New Roman" w:eastAsia="Times New Roman" w:hAnsi="Times New Roman" w:cs="Times New Roman"/>
          <w:szCs w:val="24"/>
        </w:rPr>
        <w:footnoteReference w:id="10"/>
      </w:r>
      <w:r>
        <w:rPr>
          <w:rFonts w:ascii="Times New Roman" w:eastAsia="Times New Roman" w:hAnsi="Times New Roman" w:cs="Times New Roman"/>
          <w:szCs w:val="24"/>
        </w:rPr>
        <w:t>y</w:t>
      </w:r>
      <w:r w:rsidRPr="00B14B09">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estructuradas </w:t>
      </w:r>
      <w:r w:rsidRPr="00B14B09">
        <w:rPr>
          <w:rFonts w:ascii="Times New Roman" w:eastAsia="Times New Roman" w:hAnsi="Times New Roman" w:cs="Times New Roman"/>
          <w:szCs w:val="24"/>
        </w:rPr>
        <w:t>por un presidente, dos escrutadores y dos secretarios, a esta organización se le llamaba “el directorio de la Junta”.</w:t>
      </w:r>
    </w:p>
    <w:p w14:paraId="0840CE31"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lastRenderedPageBreak/>
        <w:t>El término “</w:t>
      </w:r>
      <w:r w:rsidRPr="00B14B09">
        <w:rPr>
          <w:rFonts w:ascii="Times New Roman" w:eastAsia="Times New Roman" w:hAnsi="Times New Roman" w:cs="Times New Roman"/>
          <w:i/>
          <w:iCs/>
          <w:szCs w:val="24"/>
        </w:rPr>
        <w:t>Juntas</w:t>
      </w:r>
      <w:r w:rsidRPr="00B14B09">
        <w:rPr>
          <w:rFonts w:ascii="Times New Roman" w:eastAsia="Times New Roman" w:hAnsi="Times New Roman" w:cs="Times New Roman"/>
          <w:szCs w:val="24"/>
        </w:rPr>
        <w:t>” es utilizado en la Ley Electoral vigente, para establecer los órganos electorales que llevan a cabo los procesos electorales en Guatemala, el mismo se deriva de lo establecido en la Constitución Federal</w:t>
      </w:r>
      <w:r>
        <w:rPr>
          <w:rFonts w:ascii="Times New Roman" w:eastAsia="Times New Roman" w:hAnsi="Times New Roman" w:cs="Times New Roman"/>
          <w:szCs w:val="24"/>
        </w:rPr>
        <w:t>, y en la Estatal, de conformidad con lo establecido en el artículo 50 de 1825.</w:t>
      </w:r>
      <w:r w:rsidRPr="00B14B09">
        <w:rPr>
          <w:rFonts w:ascii="Times New Roman" w:eastAsia="Times New Roman" w:hAnsi="Times New Roman" w:cs="Times New Roman"/>
          <w:szCs w:val="24"/>
        </w:rPr>
        <w:t xml:space="preserve"> </w:t>
      </w:r>
    </w:p>
    <w:p w14:paraId="3932F0F0"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Los procesos electorales se </w:t>
      </w:r>
      <w:r>
        <w:rPr>
          <w:rFonts w:ascii="Times New Roman" w:eastAsia="Times New Roman" w:hAnsi="Times New Roman" w:cs="Times New Roman"/>
          <w:szCs w:val="24"/>
        </w:rPr>
        <w:t xml:space="preserve">realizaban en las mismas fechas que </w:t>
      </w:r>
      <w:r w:rsidRPr="00B14B09">
        <w:rPr>
          <w:rFonts w:ascii="Times New Roman" w:eastAsia="Times New Roman" w:hAnsi="Times New Roman" w:cs="Times New Roman"/>
          <w:szCs w:val="24"/>
        </w:rPr>
        <w:t>las elecciones de las autoridades federales</w:t>
      </w:r>
      <w:r w:rsidRPr="00B14B09">
        <w:rPr>
          <w:rStyle w:val="Refdenotaalpie"/>
          <w:rFonts w:ascii="Times New Roman" w:eastAsia="Times New Roman" w:hAnsi="Times New Roman" w:cs="Times New Roman"/>
          <w:szCs w:val="24"/>
        </w:rPr>
        <w:footnoteReference w:id="11"/>
      </w:r>
      <w:r w:rsidRPr="00B14B09">
        <w:rPr>
          <w:rFonts w:ascii="Times New Roman" w:eastAsia="Times New Roman" w:hAnsi="Times New Roman" w:cs="Times New Roman"/>
          <w:szCs w:val="24"/>
        </w:rPr>
        <w:t>, lo cual justificó en buena medida que, al quedar sin efecto para Guatemala la Constitución Federal, existiera un vacío constitucional en relación a las fechas en las que los procesos electorales debían realizarse</w:t>
      </w:r>
      <w:r>
        <w:rPr>
          <w:rFonts w:ascii="Times New Roman" w:eastAsia="Times New Roman" w:hAnsi="Times New Roman" w:cs="Times New Roman"/>
          <w:szCs w:val="24"/>
        </w:rPr>
        <w:t xml:space="preserve">, en virtud que la Constitución Estatal lo refería a la Constitución de 1824. </w:t>
      </w:r>
      <w:r w:rsidRPr="00B14B09">
        <w:rPr>
          <w:rFonts w:ascii="Times New Roman" w:eastAsia="Times New Roman" w:hAnsi="Times New Roman" w:cs="Times New Roman"/>
          <w:szCs w:val="24"/>
        </w:rPr>
        <w:t xml:space="preserve"> </w:t>
      </w:r>
    </w:p>
    <w:p w14:paraId="7251F76F"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Era competencia del directorio de cada junta, recibir las acusaciones sobre cohecho o soborno, realizadas por quien emitía el sufragio, y era obligación del ésta instancia resolver lo relativo a su procedencia, independiente de la acción penal que debía promoverse por el mismo directorio.</w:t>
      </w:r>
    </w:p>
    <w:p w14:paraId="4D8E4BC5" w14:textId="77777777" w:rsidR="00D10A19" w:rsidRPr="00B14B09" w:rsidRDefault="00D10A19" w:rsidP="00CE2625">
      <w:pPr>
        <w:ind w:firstLine="708"/>
        <w:rPr>
          <w:rFonts w:ascii="Times New Roman" w:eastAsia="Times New Roman" w:hAnsi="Times New Roman" w:cs="Times New Roman"/>
          <w:szCs w:val="24"/>
        </w:rPr>
      </w:pPr>
      <w:r>
        <w:rPr>
          <w:rFonts w:ascii="Times New Roman" w:eastAsia="Times New Roman" w:hAnsi="Times New Roman" w:cs="Times New Roman"/>
          <w:szCs w:val="24"/>
        </w:rPr>
        <w:t xml:space="preserve">Los recursos, quejas o peticiones </w:t>
      </w:r>
      <w:r w:rsidRPr="00B14B09">
        <w:rPr>
          <w:rFonts w:ascii="Times New Roman" w:eastAsia="Times New Roman" w:hAnsi="Times New Roman" w:cs="Times New Roman"/>
          <w:szCs w:val="24"/>
        </w:rPr>
        <w:t>en materia electoral</w:t>
      </w:r>
      <w:r>
        <w:rPr>
          <w:rFonts w:ascii="Times New Roman" w:eastAsia="Times New Roman" w:hAnsi="Times New Roman" w:cs="Times New Roman"/>
          <w:szCs w:val="24"/>
        </w:rPr>
        <w:t xml:space="preserve"> seguían el siguiente orden jerárquico</w:t>
      </w:r>
      <w:r w:rsidRPr="00B14B09">
        <w:rPr>
          <w:rFonts w:ascii="Times New Roman" w:eastAsia="Times New Roman" w:hAnsi="Times New Roman" w:cs="Times New Roman"/>
          <w:szCs w:val="24"/>
        </w:rPr>
        <w:t xml:space="preserve">: La nulidad planteada ante las juntas populares debían ser resueltas, por las Juntas de distrito; las nulidades planteadas ante las juntas de distrito, debían ser resueltas por las Juntas de departamento, y finalmente al no existir un Tribunal electoral como hoy día rige, le competía a la Asamblea de Representantes el conocer de los recursos y reclamos sobre nulidad de las elecciones de las juntas departamentales, siendo éste el último órgano de respuesta en la vía electoral.  </w:t>
      </w:r>
    </w:p>
    <w:p w14:paraId="66FD9483"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Las Juntas </w:t>
      </w:r>
      <w:r>
        <w:rPr>
          <w:rFonts w:ascii="Times New Roman" w:eastAsia="Times New Roman" w:hAnsi="Times New Roman" w:cs="Times New Roman"/>
          <w:szCs w:val="24"/>
        </w:rPr>
        <w:t>P</w:t>
      </w:r>
      <w:r w:rsidRPr="00B14B09">
        <w:rPr>
          <w:rFonts w:ascii="Times New Roman" w:eastAsia="Times New Roman" w:hAnsi="Times New Roman" w:cs="Times New Roman"/>
          <w:szCs w:val="24"/>
        </w:rPr>
        <w:t xml:space="preserve">opulares: Las Juntas </w:t>
      </w:r>
      <w:r>
        <w:rPr>
          <w:rFonts w:ascii="Times New Roman" w:eastAsia="Times New Roman" w:hAnsi="Times New Roman" w:cs="Times New Roman"/>
          <w:szCs w:val="24"/>
        </w:rPr>
        <w:t>P</w:t>
      </w:r>
      <w:r w:rsidRPr="00B14B09">
        <w:rPr>
          <w:rFonts w:ascii="Times New Roman" w:eastAsia="Times New Roman" w:hAnsi="Times New Roman" w:cs="Times New Roman"/>
          <w:szCs w:val="24"/>
        </w:rPr>
        <w:t xml:space="preserve">opulares elegían a los electores primarios, estos se nombraban, uno por cada doscientos cincuenta habitantes, y uno más </w:t>
      </w:r>
      <w:r>
        <w:rPr>
          <w:rFonts w:ascii="Times New Roman" w:eastAsia="Times New Roman" w:hAnsi="Times New Roman" w:cs="Times New Roman"/>
          <w:szCs w:val="24"/>
        </w:rPr>
        <w:t xml:space="preserve">la que tuviere un residuo de </w:t>
      </w:r>
      <w:r w:rsidRPr="00B14B09">
        <w:rPr>
          <w:rFonts w:ascii="Times New Roman" w:eastAsia="Times New Roman" w:hAnsi="Times New Roman" w:cs="Times New Roman"/>
          <w:szCs w:val="24"/>
        </w:rPr>
        <w:t xml:space="preserve">ciento veintiséis. La fecha para elegir al elector, era el último domingo de cada año. Las Juntas </w:t>
      </w:r>
      <w:r>
        <w:rPr>
          <w:rFonts w:ascii="Times New Roman" w:eastAsia="Times New Roman" w:hAnsi="Times New Roman" w:cs="Times New Roman"/>
          <w:szCs w:val="24"/>
        </w:rPr>
        <w:t>P</w:t>
      </w:r>
      <w:r w:rsidRPr="00B14B09">
        <w:rPr>
          <w:rFonts w:ascii="Times New Roman" w:eastAsia="Times New Roman" w:hAnsi="Times New Roman" w:cs="Times New Roman"/>
          <w:szCs w:val="24"/>
        </w:rPr>
        <w:t xml:space="preserve">opulares entregaban la credencial a las personas electas como electores primarios, y </w:t>
      </w:r>
      <w:r w:rsidRPr="00B14B09">
        <w:rPr>
          <w:rFonts w:ascii="Times New Roman" w:eastAsia="Times New Roman" w:hAnsi="Times New Roman" w:cs="Times New Roman"/>
          <w:szCs w:val="24"/>
        </w:rPr>
        <w:lastRenderedPageBreak/>
        <w:t xml:space="preserve">posteriormente el presidente de cada Junta Popular comunicaba a la Junta de Distrito una copia certificada del acta de elección. </w:t>
      </w:r>
    </w:p>
    <w:p w14:paraId="29375E87"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Las Juntas de </w:t>
      </w:r>
      <w:r>
        <w:rPr>
          <w:rFonts w:ascii="Times New Roman" w:eastAsia="Times New Roman" w:hAnsi="Times New Roman" w:cs="Times New Roman"/>
          <w:szCs w:val="24"/>
        </w:rPr>
        <w:t>D</w:t>
      </w:r>
      <w:r w:rsidRPr="00B14B09">
        <w:rPr>
          <w:rFonts w:ascii="Times New Roman" w:eastAsia="Times New Roman" w:hAnsi="Times New Roman" w:cs="Times New Roman"/>
          <w:szCs w:val="24"/>
        </w:rPr>
        <w:t>istrito: La autoridad política de cada distrito (el Jefe de Distrito) citaba a los electores primarios para que se reunieran e</w:t>
      </w:r>
      <w:r>
        <w:rPr>
          <w:rFonts w:ascii="Times New Roman" w:eastAsia="Times New Roman" w:hAnsi="Times New Roman" w:cs="Times New Roman"/>
          <w:szCs w:val="24"/>
        </w:rPr>
        <w:t>n</w:t>
      </w:r>
      <w:r w:rsidRPr="00B14B09">
        <w:rPr>
          <w:rFonts w:ascii="Times New Roman" w:eastAsia="Times New Roman" w:hAnsi="Times New Roman" w:cs="Times New Roman"/>
          <w:szCs w:val="24"/>
        </w:rPr>
        <w:t xml:space="preserve"> la cabecera del distrito el segundo domingo del mes de noviembre de cada año. Reunidos las dos terceras partes de los electores primarios, se formaba la junta distrito. Esta procedía a nombrar por la mayoría absoluta de votos, un elector de distrito por cada diez electores primarios del distrito. La Junta de Distrito entregaba a los electores de distrito una copia certificada de su nombramiento, y el presidente de la Junta comunicaba al jefe del departamento el nombramiento de los electores de distrito. </w:t>
      </w:r>
    </w:p>
    <w:p w14:paraId="4C321AF6"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Las Juntas de </w:t>
      </w:r>
      <w:r>
        <w:rPr>
          <w:rFonts w:ascii="Times New Roman" w:eastAsia="Times New Roman" w:hAnsi="Times New Roman" w:cs="Times New Roman"/>
          <w:szCs w:val="24"/>
        </w:rPr>
        <w:t>D</w:t>
      </w:r>
      <w:r w:rsidRPr="00B14B09">
        <w:rPr>
          <w:rFonts w:ascii="Times New Roman" w:eastAsia="Times New Roman" w:hAnsi="Times New Roman" w:cs="Times New Roman"/>
          <w:szCs w:val="24"/>
        </w:rPr>
        <w:t xml:space="preserve">epartamento: El Jefe de departamento se encargaba de convocar a los electores de distrito, para reunirse el primer domingo del mes de diciembre de cada año, con el objeto de celebrar la junta de departamento. Un departamento constaba fijamente de 12 electores de distrito por cada representante que debía de nombrar.  Una vez reunidos los electores de distrito, se formaba la junta de departamento. </w:t>
      </w:r>
    </w:p>
    <w:p w14:paraId="394138DE"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La Junta de Departamento tenía como fin elegir: a) al representante o representantes que en la Asamblea de Representantes le correspondían a cada departamento. Además, eran los encargados de entregar la credencial a los diputados electos. b) elegir al </w:t>
      </w:r>
      <w:r>
        <w:rPr>
          <w:rFonts w:ascii="Times New Roman" w:eastAsia="Times New Roman" w:hAnsi="Times New Roman" w:cs="Times New Roman"/>
          <w:szCs w:val="24"/>
        </w:rPr>
        <w:t>J</w:t>
      </w:r>
      <w:r w:rsidRPr="00B14B09">
        <w:rPr>
          <w:rFonts w:ascii="Times New Roman" w:eastAsia="Times New Roman" w:hAnsi="Times New Roman" w:cs="Times New Roman"/>
          <w:szCs w:val="24"/>
        </w:rPr>
        <w:t xml:space="preserve">efe de </w:t>
      </w:r>
      <w:r>
        <w:rPr>
          <w:rFonts w:ascii="Times New Roman" w:eastAsia="Times New Roman" w:hAnsi="Times New Roman" w:cs="Times New Roman"/>
          <w:szCs w:val="24"/>
        </w:rPr>
        <w:t>E</w:t>
      </w:r>
      <w:r w:rsidRPr="00B14B09">
        <w:rPr>
          <w:rFonts w:ascii="Times New Roman" w:eastAsia="Times New Roman" w:hAnsi="Times New Roman" w:cs="Times New Roman"/>
          <w:szCs w:val="24"/>
        </w:rPr>
        <w:t>stado; c) elegir a los miembros de la Corte Suprema de Justicia. d) elegir a los representantes del Consejo Representativo.</w:t>
      </w:r>
    </w:p>
    <w:p w14:paraId="162F6CE6"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La elección debía realizarse cada año, después de que las mismas juntas de departamento, eligieran a los representantes propietarios para el Congreso Federal. </w:t>
      </w:r>
    </w:p>
    <w:p w14:paraId="34717BA3" w14:textId="77777777" w:rsidR="00D10A19" w:rsidRDefault="00D10A19" w:rsidP="00CE2625">
      <w:pPr>
        <w:rPr>
          <w:rFonts w:ascii="Times New Roman" w:eastAsia="Times New Roman" w:hAnsi="Times New Roman" w:cs="Times New Roman"/>
          <w:b/>
          <w:szCs w:val="24"/>
        </w:rPr>
      </w:pPr>
    </w:p>
    <w:p w14:paraId="00A0EC05" w14:textId="19E3ABFF" w:rsidR="00D10A19" w:rsidRPr="00D10A19" w:rsidRDefault="00D10A19" w:rsidP="00CE2625">
      <w:pPr>
        <w:rPr>
          <w:rFonts w:ascii="Times New Roman" w:eastAsia="Times New Roman" w:hAnsi="Times New Roman" w:cs="Times New Roman"/>
          <w:b/>
          <w:sz w:val="28"/>
          <w:szCs w:val="28"/>
        </w:rPr>
      </w:pPr>
      <w:r w:rsidRPr="00D10A19">
        <w:rPr>
          <w:rFonts w:ascii="Times New Roman" w:eastAsia="Times New Roman" w:hAnsi="Times New Roman" w:cs="Times New Roman"/>
          <w:b/>
          <w:sz w:val="28"/>
          <w:szCs w:val="28"/>
        </w:rPr>
        <w:t>Poder Legislativo</w:t>
      </w:r>
    </w:p>
    <w:p w14:paraId="388B1A17" w14:textId="77777777" w:rsidR="00D10A19" w:rsidRPr="00B14B09" w:rsidRDefault="00D10A19" w:rsidP="00CE2625">
      <w:pPr>
        <w:ind w:firstLine="708"/>
        <w:rPr>
          <w:rFonts w:ascii="Times New Roman" w:eastAsia="Times New Roman" w:hAnsi="Times New Roman" w:cs="Times New Roman"/>
          <w:szCs w:val="24"/>
        </w:rPr>
      </w:pPr>
      <w:r>
        <w:rPr>
          <w:rFonts w:ascii="Times New Roman" w:eastAsia="Times New Roman" w:hAnsi="Times New Roman" w:cs="Times New Roman"/>
          <w:szCs w:val="24"/>
        </w:rPr>
        <w:t xml:space="preserve">En el contexto de la formación </w:t>
      </w:r>
      <w:r w:rsidRPr="00B14B09">
        <w:rPr>
          <w:rFonts w:ascii="Times New Roman" w:eastAsia="Times New Roman" w:hAnsi="Times New Roman" w:cs="Times New Roman"/>
          <w:szCs w:val="24"/>
        </w:rPr>
        <w:t xml:space="preserve">de los Estados modernos, las Asambleas </w:t>
      </w:r>
      <w:r>
        <w:rPr>
          <w:rFonts w:ascii="Times New Roman" w:eastAsia="Times New Roman" w:hAnsi="Times New Roman" w:cs="Times New Roman"/>
          <w:szCs w:val="24"/>
        </w:rPr>
        <w:t xml:space="preserve">se consolidaron como espacios </w:t>
      </w:r>
      <w:r w:rsidRPr="00B14B09">
        <w:rPr>
          <w:rFonts w:ascii="Times New Roman" w:eastAsia="Times New Roman" w:hAnsi="Times New Roman" w:cs="Times New Roman"/>
          <w:szCs w:val="24"/>
        </w:rPr>
        <w:t xml:space="preserve">donde </w:t>
      </w:r>
      <w:r>
        <w:rPr>
          <w:rFonts w:ascii="Times New Roman" w:eastAsia="Times New Roman" w:hAnsi="Times New Roman" w:cs="Times New Roman"/>
          <w:szCs w:val="24"/>
        </w:rPr>
        <w:t xml:space="preserve">deliberaban </w:t>
      </w:r>
      <w:r w:rsidRPr="00B14B09">
        <w:rPr>
          <w:rFonts w:ascii="Times New Roman" w:eastAsia="Times New Roman" w:hAnsi="Times New Roman" w:cs="Times New Roman"/>
          <w:szCs w:val="24"/>
        </w:rPr>
        <w:t xml:space="preserve">las fuerzas políticas para tomar decisiones relevantes para toda la población. Amén de esto, el primer ejercicio de gobierno representativo en Centroamérica, fue el Congreso que declaró la independencia el 1 de julio de 1823, posteriormente la Asamblea Constituyente que creó la Constitución Federal, y finalmente la Asamblea Constituyente que redactó 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 xml:space="preserve">onstitución de 1825. </w:t>
      </w:r>
    </w:p>
    <w:p w14:paraId="4B74A685" w14:textId="77777777" w:rsidR="00D10A19" w:rsidRPr="00B14B09" w:rsidRDefault="00D10A19" w:rsidP="00CE2625">
      <w:pPr>
        <w:ind w:firstLine="708"/>
        <w:rPr>
          <w:rFonts w:ascii="Times New Roman" w:eastAsia="Times New Roman" w:hAnsi="Times New Roman" w:cs="Times New Roman"/>
          <w:szCs w:val="24"/>
        </w:rPr>
      </w:pPr>
      <w:r>
        <w:rPr>
          <w:rFonts w:ascii="Times New Roman" w:eastAsia="Times New Roman" w:hAnsi="Times New Roman" w:cs="Times New Roman"/>
          <w:szCs w:val="24"/>
        </w:rPr>
        <w:t>Inspirados en la visión liberal norteamericana</w:t>
      </w:r>
      <w:r w:rsidRPr="00B14B09">
        <w:rPr>
          <w:rFonts w:ascii="Times New Roman" w:eastAsia="Times New Roman" w:hAnsi="Times New Roman" w:cs="Times New Roman"/>
          <w:szCs w:val="24"/>
        </w:rPr>
        <w:t xml:space="preserve">, el </w:t>
      </w:r>
      <w:r>
        <w:rPr>
          <w:rFonts w:ascii="Times New Roman" w:eastAsia="Times New Roman" w:hAnsi="Times New Roman" w:cs="Times New Roman"/>
          <w:szCs w:val="24"/>
        </w:rPr>
        <w:t>P</w:t>
      </w:r>
      <w:r w:rsidRPr="00B14B09">
        <w:rPr>
          <w:rFonts w:ascii="Times New Roman" w:eastAsia="Times New Roman" w:hAnsi="Times New Roman" w:cs="Times New Roman"/>
          <w:szCs w:val="24"/>
        </w:rPr>
        <w:t xml:space="preserve">oder </w:t>
      </w:r>
      <w:r>
        <w:rPr>
          <w:rFonts w:ascii="Times New Roman" w:eastAsia="Times New Roman" w:hAnsi="Times New Roman" w:cs="Times New Roman"/>
          <w:szCs w:val="24"/>
        </w:rPr>
        <w:t>L</w:t>
      </w:r>
      <w:r w:rsidRPr="00B14B09">
        <w:rPr>
          <w:rFonts w:ascii="Times New Roman" w:eastAsia="Times New Roman" w:hAnsi="Times New Roman" w:cs="Times New Roman"/>
          <w:szCs w:val="24"/>
        </w:rPr>
        <w:t xml:space="preserve">egislativo creado por 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 xml:space="preserve">onstitución de 1825, se </w:t>
      </w:r>
      <w:r>
        <w:rPr>
          <w:rFonts w:ascii="Times New Roman" w:eastAsia="Times New Roman" w:hAnsi="Times New Roman" w:cs="Times New Roman"/>
          <w:szCs w:val="24"/>
        </w:rPr>
        <w:t xml:space="preserve">estructuró </w:t>
      </w:r>
      <w:r w:rsidRPr="00B14B09">
        <w:rPr>
          <w:rFonts w:ascii="Times New Roman" w:eastAsia="Times New Roman" w:hAnsi="Times New Roman" w:cs="Times New Roman"/>
          <w:szCs w:val="24"/>
        </w:rPr>
        <w:t xml:space="preserve">con dos cámaras, la Asamblea de representantes y el Consejo Representativo. Ambos cuerpos colegiados, eran electos por el pueblo, y se adoptó una forma similar al sistema de representación norteamericano, en el sentido que la Asamblea representaba a los departamentos eligiendo la cantidad de representantes según la cantidad de habitantes que cada </w:t>
      </w:r>
      <w:r>
        <w:rPr>
          <w:rFonts w:ascii="Times New Roman" w:eastAsia="Times New Roman" w:hAnsi="Times New Roman" w:cs="Times New Roman"/>
          <w:szCs w:val="24"/>
        </w:rPr>
        <w:t xml:space="preserve">departamento </w:t>
      </w:r>
      <w:r w:rsidRPr="00B14B09">
        <w:rPr>
          <w:rFonts w:ascii="Times New Roman" w:eastAsia="Times New Roman" w:hAnsi="Times New Roman" w:cs="Times New Roman"/>
          <w:szCs w:val="24"/>
        </w:rPr>
        <w:t>tuviera, mientras que el Consejo, estaba integrado por representantes electos uno por cada departamento, sin importar la cantidad de habitantes que tuvieran los departamentos.</w:t>
      </w:r>
    </w:p>
    <w:p w14:paraId="55250A2A"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De conformidad con el artículo 75 de la Constitución, se debía elegir un representante por cada treinta mil </w:t>
      </w:r>
      <w:r>
        <w:rPr>
          <w:rFonts w:ascii="Times New Roman" w:eastAsia="Times New Roman" w:hAnsi="Times New Roman" w:cs="Times New Roman"/>
          <w:szCs w:val="24"/>
        </w:rPr>
        <w:t>“almas”</w:t>
      </w:r>
      <w:r w:rsidRPr="00B14B09">
        <w:rPr>
          <w:rFonts w:ascii="Times New Roman" w:eastAsia="Times New Roman" w:hAnsi="Times New Roman" w:cs="Times New Roman"/>
          <w:szCs w:val="24"/>
        </w:rPr>
        <w:t xml:space="preserve"> en un departamento, para la integración de la Asamblea. Cada </w:t>
      </w:r>
      <w:r w:rsidRPr="00B14B09">
        <w:rPr>
          <w:rFonts w:ascii="Times New Roman" w:eastAsia="Times New Roman" w:hAnsi="Times New Roman" w:cs="Times New Roman"/>
          <w:szCs w:val="24"/>
        </w:rPr>
        <w:lastRenderedPageBreak/>
        <w:t xml:space="preserve">departamento debía tener un representante, y por cada dos representantes, se debía nombrar un suplente, quienes ejercían en caso de muerte o imposibilidad del titular. </w:t>
      </w:r>
    </w:p>
    <w:p w14:paraId="0903E2E6"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Los requisitos para ser representante </w:t>
      </w:r>
      <w:r>
        <w:rPr>
          <w:rFonts w:ascii="Times New Roman" w:eastAsia="Times New Roman" w:hAnsi="Times New Roman" w:cs="Times New Roman"/>
          <w:szCs w:val="24"/>
        </w:rPr>
        <w:t>incluían</w:t>
      </w:r>
      <w:r w:rsidRPr="00B14B09">
        <w:rPr>
          <w:rFonts w:ascii="Times New Roman" w:eastAsia="Times New Roman" w:hAnsi="Times New Roman" w:cs="Times New Roman"/>
          <w:szCs w:val="24"/>
        </w:rPr>
        <w:t>: ser ciudadano en ejercicio de sus derechos, mayor de veintitrés años, se</w:t>
      </w:r>
      <w:r>
        <w:rPr>
          <w:rFonts w:ascii="Times New Roman" w:eastAsia="Times New Roman" w:hAnsi="Times New Roman" w:cs="Times New Roman"/>
          <w:szCs w:val="24"/>
        </w:rPr>
        <w:t>r</w:t>
      </w:r>
      <w:r w:rsidRPr="00B14B09">
        <w:rPr>
          <w:rFonts w:ascii="Times New Roman" w:eastAsia="Times New Roman" w:hAnsi="Times New Roman" w:cs="Times New Roman"/>
          <w:szCs w:val="24"/>
        </w:rPr>
        <w:t xml:space="preserve"> nacional del Estado o naturalizado, y con cinco años de residencia en la República. </w:t>
      </w:r>
    </w:p>
    <w:p w14:paraId="75244BC5"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Tenían prohibición para optar al cargo de representantes, los funcionarios del gobierno </w:t>
      </w:r>
      <w:r>
        <w:rPr>
          <w:rFonts w:ascii="Times New Roman" w:eastAsia="Times New Roman" w:hAnsi="Times New Roman" w:cs="Times New Roman"/>
          <w:szCs w:val="24"/>
        </w:rPr>
        <w:t>f</w:t>
      </w:r>
      <w:r w:rsidRPr="00B14B09">
        <w:rPr>
          <w:rFonts w:ascii="Times New Roman" w:eastAsia="Times New Roman" w:hAnsi="Times New Roman" w:cs="Times New Roman"/>
          <w:szCs w:val="24"/>
        </w:rPr>
        <w:t>ederal, los funcionarios del Estado por el departamento</w:t>
      </w:r>
      <w:r>
        <w:rPr>
          <w:rFonts w:ascii="Times New Roman" w:eastAsia="Times New Roman" w:hAnsi="Times New Roman" w:cs="Times New Roman"/>
          <w:szCs w:val="24"/>
        </w:rPr>
        <w:t xml:space="preserve"> en que ejerce autoridad</w:t>
      </w:r>
      <w:r w:rsidRPr="00B14B09">
        <w:rPr>
          <w:rFonts w:ascii="Times New Roman" w:eastAsia="Times New Roman" w:hAnsi="Times New Roman" w:cs="Times New Roman"/>
          <w:szCs w:val="24"/>
        </w:rPr>
        <w:t xml:space="preserve">, ni podían ser a la vez representantes y empleados del </w:t>
      </w:r>
      <w:r>
        <w:rPr>
          <w:rFonts w:ascii="Times New Roman" w:eastAsia="Times New Roman" w:hAnsi="Times New Roman" w:cs="Times New Roman"/>
          <w:szCs w:val="24"/>
        </w:rPr>
        <w:t>G</w:t>
      </w:r>
      <w:r w:rsidRPr="00B14B09">
        <w:rPr>
          <w:rFonts w:ascii="Times New Roman" w:eastAsia="Times New Roman" w:hAnsi="Times New Roman" w:cs="Times New Roman"/>
          <w:szCs w:val="24"/>
        </w:rPr>
        <w:t>obierno de la Federación o del gobierno del Estado.</w:t>
      </w:r>
    </w:p>
    <w:p w14:paraId="0C7BC9F1"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Los representantes gozaban de inviolabilidad </w:t>
      </w:r>
      <w:r>
        <w:rPr>
          <w:rFonts w:ascii="Times New Roman" w:eastAsia="Times New Roman" w:hAnsi="Times New Roman" w:cs="Times New Roman"/>
          <w:szCs w:val="24"/>
        </w:rPr>
        <w:t xml:space="preserve">respecto a </w:t>
      </w:r>
      <w:r w:rsidRPr="00B14B09">
        <w:rPr>
          <w:rFonts w:ascii="Times New Roman" w:eastAsia="Times New Roman" w:hAnsi="Times New Roman" w:cs="Times New Roman"/>
          <w:szCs w:val="24"/>
        </w:rPr>
        <w:t>sus opiniones en el ejercicio de su</w:t>
      </w:r>
      <w:r>
        <w:rPr>
          <w:rFonts w:ascii="Times New Roman" w:eastAsia="Times New Roman" w:hAnsi="Times New Roman" w:cs="Times New Roman"/>
          <w:szCs w:val="24"/>
        </w:rPr>
        <w:t>s</w:t>
      </w:r>
      <w:r w:rsidRPr="00B14B09">
        <w:rPr>
          <w:rFonts w:ascii="Times New Roman" w:eastAsia="Times New Roman" w:hAnsi="Times New Roman" w:cs="Times New Roman"/>
          <w:szCs w:val="24"/>
        </w:rPr>
        <w:t xml:space="preserve"> </w:t>
      </w:r>
      <w:r>
        <w:rPr>
          <w:rFonts w:ascii="Times New Roman" w:eastAsia="Times New Roman" w:hAnsi="Times New Roman" w:cs="Times New Roman"/>
          <w:szCs w:val="24"/>
        </w:rPr>
        <w:t>funciones</w:t>
      </w:r>
      <w:r w:rsidRPr="00B14B09">
        <w:rPr>
          <w:rFonts w:ascii="Times New Roman" w:eastAsia="Times New Roman" w:hAnsi="Times New Roman" w:cs="Times New Roman"/>
          <w:szCs w:val="24"/>
        </w:rPr>
        <w:t xml:space="preserve">, además no podían ser demandados civilmente ni ejecutados por deudas, lo que fue la base de las prerrogativas de las cuales gozan los diputados el día de hoy en Guatemala, establecidas en el artículo 161 de la Constitución de 1985. </w:t>
      </w:r>
    </w:p>
    <w:p w14:paraId="03FEE252"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La duración del cargo de representante era de dos años, y la Asamblea se renovaba cada año por la mitad, permitiéndose la reelección</w:t>
      </w:r>
      <w:r>
        <w:rPr>
          <w:rFonts w:ascii="Times New Roman" w:eastAsia="Times New Roman" w:hAnsi="Times New Roman" w:cs="Times New Roman"/>
          <w:szCs w:val="24"/>
        </w:rPr>
        <w:t>, por una vez sin intervalo alguno</w:t>
      </w:r>
    </w:p>
    <w:p w14:paraId="643D0701"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Las sesiones ordinarias, se celebraban a partir del primero de febrero de cada año, durante tres meses. Las decisiones se debían tomar por la mayoría absoluta que lo constituían la mitad más uno de los miembros de la Asamblea, en la misma forma que hoy día lo regula el artículo 159 de la Constitución, y establece la Constitución algunos casos donde el voto requerido, era por las dos terceras partes de los miembros de la Asamblea. Uno de esos ejemplos es que</w:t>
      </w:r>
      <w:r>
        <w:rPr>
          <w:rFonts w:ascii="Times New Roman" w:eastAsia="Times New Roman" w:hAnsi="Times New Roman" w:cs="Times New Roman"/>
          <w:szCs w:val="24"/>
        </w:rPr>
        <w:t>,</w:t>
      </w:r>
      <w:r w:rsidRPr="00B14B09">
        <w:rPr>
          <w:rFonts w:ascii="Times New Roman" w:eastAsia="Times New Roman" w:hAnsi="Times New Roman" w:cs="Times New Roman"/>
          <w:szCs w:val="24"/>
        </w:rPr>
        <w:t xml:space="preserve"> la Asamblea con ese quorum, podía decidir si sesionaba en un lugar distinto a la capital del Estado, situación que hoy día es inviable. </w:t>
      </w:r>
    </w:p>
    <w:p w14:paraId="14429971"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Las atribuciones de la Asamblea de Representantes, se encontraban </w:t>
      </w:r>
      <w:r>
        <w:rPr>
          <w:rFonts w:ascii="Times New Roman" w:eastAsia="Times New Roman" w:hAnsi="Times New Roman" w:cs="Times New Roman"/>
          <w:szCs w:val="24"/>
        </w:rPr>
        <w:t>definidas</w:t>
      </w:r>
      <w:r w:rsidRPr="00B14B09">
        <w:rPr>
          <w:rFonts w:ascii="Times New Roman" w:eastAsia="Times New Roman" w:hAnsi="Times New Roman" w:cs="Times New Roman"/>
          <w:szCs w:val="24"/>
        </w:rPr>
        <w:t xml:space="preserve"> en el artículo 94 de la Constitución</w:t>
      </w:r>
      <w:r>
        <w:rPr>
          <w:rFonts w:ascii="Times New Roman" w:eastAsia="Times New Roman" w:hAnsi="Times New Roman" w:cs="Times New Roman"/>
          <w:szCs w:val="24"/>
        </w:rPr>
        <w:t>;</w:t>
      </w:r>
      <w:r w:rsidRPr="00B14B09">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una de estas atribuciones </w:t>
      </w:r>
      <w:r w:rsidRPr="00B14B09">
        <w:rPr>
          <w:rFonts w:ascii="Times New Roman" w:eastAsia="Times New Roman" w:hAnsi="Times New Roman" w:cs="Times New Roman"/>
          <w:szCs w:val="24"/>
        </w:rPr>
        <w:t xml:space="preserve">era la potestad legislativa que consistía en la atribución de proponer, decretar y derogar leyes. Este artículo le otorgó la facultad a la Asamblea de interpretar las leyes, lo cual respondía al Estado de </w:t>
      </w:r>
      <w:r>
        <w:rPr>
          <w:rFonts w:ascii="Times New Roman" w:eastAsia="Times New Roman" w:hAnsi="Times New Roman" w:cs="Times New Roman"/>
          <w:szCs w:val="24"/>
        </w:rPr>
        <w:t>D</w:t>
      </w:r>
      <w:r w:rsidRPr="00B14B09">
        <w:rPr>
          <w:rFonts w:ascii="Times New Roman" w:eastAsia="Times New Roman" w:hAnsi="Times New Roman" w:cs="Times New Roman"/>
          <w:szCs w:val="24"/>
        </w:rPr>
        <w:t xml:space="preserve">erecho del siglo XIX, donde el Juez debía limitarse a aplicar la ley, por ello la labor interpretativa constitucionalmente estaba a cargo del </w:t>
      </w:r>
      <w:r>
        <w:rPr>
          <w:rFonts w:ascii="Times New Roman" w:eastAsia="Times New Roman" w:hAnsi="Times New Roman" w:cs="Times New Roman"/>
          <w:szCs w:val="24"/>
        </w:rPr>
        <w:t>P</w:t>
      </w:r>
      <w:r w:rsidRPr="00B14B09">
        <w:rPr>
          <w:rFonts w:ascii="Times New Roman" w:eastAsia="Times New Roman" w:hAnsi="Times New Roman" w:cs="Times New Roman"/>
          <w:szCs w:val="24"/>
        </w:rPr>
        <w:t xml:space="preserve">oder </w:t>
      </w:r>
      <w:r>
        <w:rPr>
          <w:rFonts w:ascii="Times New Roman" w:eastAsia="Times New Roman" w:hAnsi="Times New Roman" w:cs="Times New Roman"/>
          <w:szCs w:val="24"/>
        </w:rPr>
        <w:t>L</w:t>
      </w:r>
      <w:r w:rsidRPr="00B14B09">
        <w:rPr>
          <w:rFonts w:ascii="Times New Roman" w:eastAsia="Times New Roman" w:hAnsi="Times New Roman" w:cs="Times New Roman"/>
          <w:szCs w:val="24"/>
        </w:rPr>
        <w:t>egislativo.</w:t>
      </w:r>
    </w:p>
    <w:p w14:paraId="5A0542FD"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Además, se depositó en la Asamblea, un alto poder de control sobre las otras instituciones públicas, como la potestad de decretar impuestos, determinar el gasto público incluyendo la distribución del dinero público hacia los departamentos, decretar préstamos, disponer de los bienes del Estado, dirigir la educación popular, calificar las elecciones del Jefe de Estado, y autoridades Federales electas dentro del Estado, declarar cuando ha lugar a formación de causas en contra de los diputados, el Consejo, Jefe de Estado, y los miembros de la Corte Superior de Justicia.   </w:t>
      </w:r>
    </w:p>
    <w:p w14:paraId="16E7D3EE" w14:textId="77777777" w:rsidR="00D10A19" w:rsidRPr="006A05DE" w:rsidRDefault="00D10A19" w:rsidP="00CE2625">
      <w:pPr>
        <w:ind w:firstLine="708"/>
        <w:rPr>
          <w:rFonts w:ascii="Times New Roman" w:eastAsia="Times New Roman" w:hAnsi="Times New Roman" w:cs="Times New Roman"/>
          <w:sz w:val="22"/>
        </w:rPr>
      </w:pPr>
      <w:r>
        <w:rPr>
          <w:rFonts w:ascii="Times New Roman" w:eastAsia="Times New Roman" w:hAnsi="Times New Roman" w:cs="Times New Roman"/>
          <w:szCs w:val="24"/>
        </w:rPr>
        <w:t xml:space="preserve">Es relevante destacar </w:t>
      </w:r>
      <w:r w:rsidRPr="00B14B09">
        <w:rPr>
          <w:rFonts w:ascii="Times New Roman" w:eastAsia="Times New Roman" w:hAnsi="Times New Roman" w:cs="Times New Roman"/>
          <w:szCs w:val="24"/>
        </w:rPr>
        <w:t xml:space="preserve">que los constituyentes </w:t>
      </w:r>
      <w:r>
        <w:rPr>
          <w:rFonts w:ascii="Times New Roman" w:eastAsia="Times New Roman" w:hAnsi="Times New Roman" w:cs="Times New Roman"/>
          <w:szCs w:val="24"/>
        </w:rPr>
        <w:t>contemplaron la implementación de jurados en todas las ramas del derecho, homologando el sistema norteamericano</w:t>
      </w:r>
      <w:r w:rsidRPr="00B14B09">
        <w:rPr>
          <w:rFonts w:ascii="Times New Roman" w:eastAsia="Times New Roman" w:hAnsi="Times New Roman" w:cs="Times New Roman"/>
          <w:szCs w:val="24"/>
        </w:rPr>
        <w:t>,</w:t>
      </w:r>
      <w:r>
        <w:rPr>
          <w:rFonts w:ascii="Times New Roman" w:eastAsia="Times New Roman" w:hAnsi="Times New Roman" w:cs="Times New Roman"/>
          <w:szCs w:val="24"/>
        </w:rPr>
        <w:t xml:space="preserve"> y </w:t>
      </w:r>
      <w:r w:rsidRPr="00B14B09">
        <w:rPr>
          <w:rFonts w:ascii="Times New Roman" w:eastAsia="Times New Roman" w:hAnsi="Times New Roman" w:cs="Times New Roman"/>
          <w:szCs w:val="24"/>
        </w:rPr>
        <w:t xml:space="preserve"> así quedó previsto en el artículo 94 numeral 8, que señalaba: </w:t>
      </w:r>
      <w:r w:rsidRPr="006A05DE">
        <w:rPr>
          <w:rFonts w:ascii="Times New Roman" w:eastAsia="Times New Roman" w:hAnsi="Times New Roman" w:cs="Times New Roman"/>
          <w:sz w:val="22"/>
        </w:rPr>
        <w:t>“</w:t>
      </w:r>
      <w:r w:rsidRPr="006A05DE">
        <w:rPr>
          <w:rFonts w:ascii="Times New Roman" w:hAnsi="Times New Roman" w:cs="Times New Roman"/>
          <w:sz w:val="22"/>
        </w:rPr>
        <w:t>Arreglar la forma y solemnidades de los juicios, estableciendo el sistema de jurados tan luego como lo permita el progreso de la ilustración y de las costumbres</w:t>
      </w:r>
      <w:r w:rsidRPr="006A05DE">
        <w:rPr>
          <w:rFonts w:ascii="Times New Roman" w:eastAsia="Times New Roman" w:hAnsi="Times New Roman" w:cs="Times New Roman"/>
          <w:sz w:val="22"/>
        </w:rPr>
        <w:t xml:space="preserve"> </w:t>
      </w:r>
      <w:r w:rsidRPr="006A05DE">
        <w:rPr>
          <w:rFonts w:ascii="Times New Roman" w:hAnsi="Times New Roman" w:cs="Times New Roman"/>
          <w:sz w:val="22"/>
        </w:rPr>
        <w:t>Populares”</w:t>
      </w:r>
      <w:r>
        <w:rPr>
          <w:rFonts w:ascii="Times New Roman" w:hAnsi="Times New Roman" w:cs="Times New Roman"/>
        </w:rPr>
        <w:t>.</w:t>
      </w:r>
    </w:p>
    <w:p w14:paraId="56BA1A24"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lastRenderedPageBreak/>
        <w:t xml:space="preserve"> El proceso de creación de ley quedó en manos de la Asamblea y del Consejo Representativo. El proceso iniciaba con la presentación de iniciativas, habiendo facultado la Constitución únicamente a los diputados de la Asamblea y al </w:t>
      </w:r>
      <w:r>
        <w:rPr>
          <w:rFonts w:ascii="Times New Roman" w:eastAsia="Times New Roman" w:hAnsi="Times New Roman" w:cs="Times New Roman"/>
          <w:szCs w:val="24"/>
        </w:rPr>
        <w:t>P</w:t>
      </w:r>
      <w:r w:rsidRPr="00B14B09">
        <w:rPr>
          <w:rFonts w:ascii="Times New Roman" w:eastAsia="Times New Roman" w:hAnsi="Times New Roman" w:cs="Times New Roman"/>
          <w:szCs w:val="24"/>
        </w:rPr>
        <w:t xml:space="preserve">oder </w:t>
      </w:r>
      <w:r>
        <w:rPr>
          <w:rFonts w:ascii="Times New Roman" w:eastAsia="Times New Roman" w:hAnsi="Times New Roman" w:cs="Times New Roman"/>
          <w:szCs w:val="24"/>
        </w:rPr>
        <w:t>E</w:t>
      </w:r>
      <w:r w:rsidRPr="00B14B09">
        <w:rPr>
          <w:rFonts w:ascii="Times New Roman" w:eastAsia="Times New Roman" w:hAnsi="Times New Roman" w:cs="Times New Roman"/>
          <w:szCs w:val="24"/>
        </w:rPr>
        <w:t xml:space="preserve">jecutivo, para proponer a la Asamblea de Representantes proyectos. La iniciativa debía discutirse tres veces, después de tener el dictamen de una comisión, salvo cuando fuere de urgencia nacional, lo cual debía declararse con las dos terceras partes de los miembros de la Asamblea. Posteriormente, el proyecto debía ser remitido al Consejo Representativo, para su sanción. </w:t>
      </w:r>
    </w:p>
    <w:p w14:paraId="3C89B843"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El procedimiento antes relatado, es similar al que hoy día rige para la creación de ley, salvo que el órgano competente para sancionar era el Consejo Representativo, quien además tenía competencia para sancionar todas las resoluciones, sin importar que fueran o no iniciativas de ley, que emitiera la Asamblea, salvo algunas excepciones</w:t>
      </w:r>
      <w:r w:rsidRPr="00B14B09">
        <w:rPr>
          <w:rStyle w:val="Refdenotaalpie"/>
          <w:rFonts w:ascii="Times New Roman" w:eastAsia="Times New Roman" w:hAnsi="Times New Roman" w:cs="Times New Roman"/>
          <w:szCs w:val="24"/>
        </w:rPr>
        <w:footnoteReference w:id="12"/>
      </w:r>
      <w:r w:rsidRPr="00B14B09">
        <w:rPr>
          <w:rFonts w:ascii="Times New Roman" w:eastAsia="Times New Roman" w:hAnsi="Times New Roman" w:cs="Times New Roman"/>
          <w:szCs w:val="24"/>
        </w:rPr>
        <w:t xml:space="preserve">. Las decisiones del Consejo Representativo se emitían por mayoría absoluta de votos. Para negar la sanción de la ley o resolución, el Consejo tenía 18 días, contados desde que lo recibió. </w:t>
      </w:r>
    </w:p>
    <w:p w14:paraId="0A6EAC5F"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En el artículo 106 de 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onstitución se estableció un principio de control constitucional muy importante</w:t>
      </w:r>
      <w:r>
        <w:rPr>
          <w:rFonts w:ascii="Times New Roman" w:eastAsia="Times New Roman" w:hAnsi="Times New Roman" w:cs="Times New Roman"/>
          <w:szCs w:val="24"/>
        </w:rPr>
        <w:t>,</w:t>
      </w:r>
      <w:r w:rsidRPr="00B14B09">
        <w:rPr>
          <w:rFonts w:ascii="Times New Roman" w:eastAsia="Times New Roman" w:hAnsi="Times New Roman" w:cs="Times New Roman"/>
          <w:szCs w:val="24"/>
        </w:rPr>
        <w:t xml:space="preserve"> al </w:t>
      </w:r>
      <w:r>
        <w:rPr>
          <w:rFonts w:ascii="Times New Roman" w:eastAsia="Times New Roman" w:hAnsi="Times New Roman" w:cs="Times New Roman"/>
          <w:szCs w:val="24"/>
        </w:rPr>
        <w:t>determinar</w:t>
      </w:r>
      <w:r w:rsidRPr="00B14B09">
        <w:rPr>
          <w:rFonts w:ascii="Times New Roman" w:eastAsia="Times New Roman" w:hAnsi="Times New Roman" w:cs="Times New Roman"/>
          <w:szCs w:val="24"/>
        </w:rPr>
        <w:t xml:space="preserve"> que el motivo para negar la sanción </w:t>
      </w:r>
      <w:r>
        <w:rPr>
          <w:rFonts w:ascii="Times New Roman" w:eastAsia="Times New Roman" w:hAnsi="Times New Roman" w:cs="Times New Roman"/>
          <w:szCs w:val="24"/>
        </w:rPr>
        <w:t xml:space="preserve">se daba cuando </w:t>
      </w:r>
      <w:r w:rsidRPr="00B14B09">
        <w:rPr>
          <w:rFonts w:ascii="Times New Roman" w:eastAsia="Times New Roman" w:hAnsi="Times New Roman" w:cs="Times New Roman"/>
          <w:szCs w:val="24"/>
        </w:rPr>
        <w:t xml:space="preserve">la ley o resolución emitida por la Asamblea, fuera contraria a 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 xml:space="preserve">onstitución Federal, y a 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 xml:space="preserve">onstitución de 1825, con lo que se podía rechazar la disposición. </w:t>
      </w:r>
    </w:p>
    <w:p w14:paraId="52D77DAB"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En el artículo 108 se establecía la primacía legislativa, que consistía en la facultad de la Asamblea </w:t>
      </w:r>
      <w:r>
        <w:rPr>
          <w:rFonts w:ascii="Times New Roman" w:eastAsia="Times New Roman" w:hAnsi="Times New Roman" w:cs="Times New Roman"/>
          <w:szCs w:val="24"/>
        </w:rPr>
        <w:t xml:space="preserve">de </w:t>
      </w:r>
      <w:r w:rsidRPr="00B14B09">
        <w:rPr>
          <w:rFonts w:ascii="Times New Roman" w:eastAsia="Times New Roman" w:hAnsi="Times New Roman" w:cs="Times New Roman"/>
          <w:szCs w:val="24"/>
        </w:rPr>
        <w:t xml:space="preserve">desconocer la negativa de sanción realizada por el Consejo Representativo, pero para su votación debía ser aprobada por las dos terceras partes de los integrantes. Esta figura se encuentra determinada en 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 xml:space="preserve">onstitución vigente en el artículo 179. Estaba a cargo del </w:t>
      </w:r>
      <w:r>
        <w:rPr>
          <w:rFonts w:ascii="Times New Roman" w:eastAsia="Times New Roman" w:hAnsi="Times New Roman" w:cs="Times New Roman"/>
          <w:szCs w:val="24"/>
        </w:rPr>
        <w:t>P</w:t>
      </w:r>
      <w:r w:rsidRPr="00B14B09">
        <w:rPr>
          <w:rFonts w:ascii="Times New Roman" w:eastAsia="Times New Roman" w:hAnsi="Times New Roman" w:cs="Times New Roman"/>
          <w:szCs w:val="24"/>
        </w:rPr>
        <w:t xml:space="preserve">oder </w:t>
      </w:r>
      <w:r>
        <w:rPr>
          <w:rFonts w:ascii="Times New Roman" w:eastAsia="Times New Roman" w:hAnsi="Times New Roman" w:cs="Times New Roman"/>
          <w:szCs w:val="24"/>
        </w:rPr>
        <w:t>E</w:t>
      </w:r>
      <w:r w:rsidRPr="00B14B09">
        <w:rPr>
          <w:rFonts w:ascii="Times New Roman" w:eastAsia="Times New Roman" w:hAnsi="Times New Roman" w:cs="Times New Roman"/>
          <w:szCs w:val="24"/>
        </w:rPr>
        <w:t>jecutivo</w:t>
      </w:r>
      <w:r>
        <w:rPr>
          <w:rFonts w:ascii="Times New Roman" w:eastAsia="Times New Roman" w:hAnsi="Times New Roman" w:cs="Times New Roman"/>
          <w:szCs w:val="24"/>
        </w:rPr>
        <w:t xml:space="preserve"> </w:t>
      </w:r>
      <w:r w:rsidRPr="00B14B09">
        <w:rPr>
          <w:rFonts w:ascii="Times New Roman" w:eastAsia="Times New Roman" w:hAnsi="Times New Roman" w:cs="Times New Roman"/>
          <w:szCs w:val="24"/>
        </w:rPr>
        <w:t xml:space="preserve">ordenar su </w:t>
      </w:r>
      <w:r>
        <w:rPr>
          <w:rFonts w:ascii="Times New Roman" w:eastAsia="Times New Roman" w:hAnsi="Times New Roman" w:cs="Times New Roman"/>
          <w:szCs w:val="24"/>
        </w:rPr>
        <w:t xml:space="preserve">publicación y </w:t>
      </w:r>
      <w:r w:rsidRPr="00B14B09">
        <w:rPr>
          <w:rFonts w:ascii="Times New Roman" w:eastAsia="Times New Roman" w:hAnsi="Times New Roman" w:cs="Times New Roman"/>
          <w:szCs w:val="24"/>
        </w:rPr>
        <w:t>cumplimiento,</w:t>
      </w:r>
      <w:r>
        <w:rPr>
          <w:rFonts w:ascii="Times New Roman" w:eastAsia="Times New Roman" w:hAnsi="Times New Roman" w:cs="Times New Roman"/>
          <w:szCs w:val="24"/>
        </w:rPr>
        <w:t xml:space="preserve"> </w:t>
      </w:r>
      <w:r w:rsidRPr="00B14B09">
        <w:rPr>
          <w:rFonts w:ascii="Times New Roman" w:eastAsia="Times New Roman" w:hAnsi="Times New Roman" w:cs="Times New Roman"/>
          <w:szCs w:val="24"/>
        </w:rPr>
        <w:t xml:space="preserve">tras la recepción de la resolución sancionada, debiendo sellarla con el sello del Estado, fijando la </w:t>
      </w:r>
      <w:r w:rsidRPr="00B14B09">
        <w:rPr>
          <w:rFonts w:ascii="Times New Roman" w:eastAsia="Times New Roman" w:hAnsi="Times New Roman" w:cs="Times New Roman"/>
          <w:i/>
          <w:iCs/>
          <w:szCs w:val="24"/>
        </w:rPr>
        <w:t>vacatio legis</w:t>
      </w:r>
      <w:r w:rsidRPr="00B14B09">
        <w:rPr>
          <w:rFonts w:ascii="Times New Roman" w:eastAsia="Times New Roman" w:hAnsi="Times New Roman" w:cs="Times New Roman"/>
          <w:szCs w:val="24"/>
        </w:rPr>
        <w:t xml:space="preserve"> en quince días. </w:t>
      </w:r>
    </w:p>
    <w:p w14:paraId="2FFCFC10"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El Consejo Representativo se componía de un representante por cada departamento del Estado, duraban en su cargo cuatro años, y el Consejo se renovaba por mitad cada dos años, pudiendo ser reelectos</w:t>
      </w:r>
      <w:r>
        <w:rPr>
          <w:rFonts w:ascii="Times New Roman" w:eastAsia="Times New Roman" w:hAnsi="Times New Roman" w:cs="Times New Roman"/>
          <w:szCs w:val="24"/>
        </w:rPr>
        <w:t xml:space="preserve"> con el intervalo de una elección</w:t>
      </w:r>
      <w:r w:rsidRPr="00B14B09">
        <w:rPr>
          <w:rFonts w:ascii="Times New Roman" w:eastAsia="Times New Roman" w:hAnsi="Times New Roman" w:cs="Times New Roman"/>
          <w:szCs w:val="24"/>
        </w:rPr>
        <w:t xml:space="preserve">. El presidente del Consejo era el </w:t>
      </w:r>
      <w:r>
        <w:rPr>
          <w:rFonts w:ascii="Times New Roman" w:eastAsia="Times New Roman" w:hAnsi="Times New Roman" w:cs="Times New Roman"/>
          <w:szCs w:val="24"/>
        </w:rPr>
        <w:t xml:space="preserve">Segundo </w:t>
      </w:r>
      <w:r w:rsidRPr="00B14B09">
        <w:rPr>
          <w:rFonts w:ascii="Times New Roman" w:eastAsia="Times New Roman" w:hAnsi="Times New Roman" w:cs="Times New Roman"/>
          <w:szCs w:val="24"/>
        </w:rPr>
        <w:t xml:space="preserve">Jefe de Estado. Juntamente con el nombramiento del consejero propietario, debía nombrarse un suplente. Los requisitos para ser Consejero eran los mismos que para ser Representante, con la diferencia de la edad, que para este caso era de treinta años de edad. </w:t>
      </w:r>
    </w:p>
    <w:p w14:paraId="175EBDB8"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Las funciones del Consejo Representativo, principalmente</w:t>
      </w:r>
      <w:r>
        <w:rPr>
          <w:rFonts w:ascii="Times New Roman" w:eastAsia="Times New Roman" w:hAnsi="Times New Roman" w:cs="Times New Roman"/>
          <w:szCs w:val="24"/>
        </w:rPr>
        <w:t>,</w:t>
      </w:r>
      <w:r w:rsidRPr="00B14B09">
        <w:rPr>
          <w:rFonts w:ascii="Times New Roman" w:eastAsia="Times New Roman" w:hAnsi="Times New Roman" w:cs="Times New Roman"/>
          <w:szCs w:val="24"/>
        </w:rPr>
        <w:t xml:space="preserve"> eran sancionar toda decisión tomada por la Asamblea</w:t>
      </w:r>
      <w:r>
        <w:rPr>
          <w:rFonts w:ascii="Times New Roman" w:eastAsia="Times New Roman" w:hAnsi="Times New Roman" w:cs="Times New Roman"/>
          <w:szCs w:val="24"/>
        </w:rPr>
        <w:t>,</w:t>
      </w:r>
      <w:r w:rsidRPr="00B14B09">
        <w:rPr>
          <w:rFonts w:ascii="Times New Roman" w:eastAsia="Times New Roman" w:hAnsi="Times New Roman" w:cs="Times New Roman"/>
          <w:szCs w:val="24"/>
        </w:rPr>
        <w:t xml:space="preserve"> además de convocarla en asambleas extraordinarias</w:t>
      </w:r>
      <w:r>
        <w:rPr>
          <w:rFonts w:ascii="Times New Roman" w:eastAsia="Times New Roman" w:hAnsi="Times New Roman" w:cs="Times New Roman"/>
          <w:szCs w:val="24"/>
        </w:rPr>
        <w:t>;</w:t>
      </w:r>
      <w:r w:rsidRPr="00B14B09">
        <w:rPr>
          <w:rFonts w:ascii="Times New Roman" w:eastAsia="Times New Roman" w:hAnsi="Times New Roman" w:cs="Times New Roman"/>
          <w:szCs w:val="24"/>
        </w:rPr>
        <w:t xml:space="preserve"> tenía una función de control </w:t>
      </w:r>
      <w:r>
        <w:rPr>
          <w:rFonts w:ascii="Times New Roman" w:eastAsia="Times New Roman" w:hAnsi="Times New Roman" w:cs="Times New Roman"/>
          <w:szCs w:val="24"/>
        </w:rPr>
        <w:t xml:space="preserve">de la conducta de los agentes de Gobierno de </w:t>
      </w:r>
      <w:r w:rsidRPr="00B14B09">
        <w:rPr>
          <w:rFonts w:ascii="Times New Roman" w:eastAsia="Times New Roman" w:hAnsi="Times New Roman" w:cs="Times New Roman"/>
          <w:szCs w:val="24"/>
        </w:rPr>
        <w:t xml:space="preserve">Estado, principalmente sobre los que el </w:t>
      </w:r>
      <w:r>
        <w:rPr>
          <w:rFonts w:ascii="Times New Roman" w:eastAsia="Times New Roman" w:hAnsi="Times New Roman" w:cs="Times New Roman"/>
          <w:szCs w:val="24"/>
        </w:rPr>
        <w:t>P</w:t>
      </w:r>
      <w:r w:rsidRPr="00B14B09">
        <w:rPr>
          <w:rFonts w:ascii="Times New Roman" w:eastAsia="Times New Roman" w:hAnsi="Times New Roman" w:cs="Times New Roman"/>
          <w:szCs w:val="24"/>
        </w:rPr>
        <w:t xml:space="preserve">oder </w:t>
      </w:r>
      <w:r>
        <w:rPr>
          <w:rFonts w:ascii="Times New Roman" w:eastAsia="Times New Roman" w:hAnsi="Times New Roman" w:cs="Times New Roman"/>
          <w:szCs w:val="24"/>
        </w:rPr>
        <w:t>L</w:t>
      </w:r>
      <w:r w:rsidRPr="00B14B09">
        <w:rPr>
          <w:rFonts w:ascii="Times New Roman" w:eastAsia="Times New Roman" w:hAnsi="Times New Roman" w:cs="Times New Roman"/>
          <w:szCs w:val="24"/>
        </w:rPr>
        <w:t>egislativo</w:t>
      </w:r>
      <w:r>
        <w:rPr>
          <w:rFonts w:ascii="Times New Roman" w:eastAsia="Times New Roman" w:hAnsi="Times New Roman" w:cs="Times New Roman"/>
          <w:szCs w:val="24"/>
        </w:rPr>
        <w:t>,</w:t>
      </w:r>
      <w:r w:rsidRPr="00B14B09">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tenía </w:t>
      </w:r>
      <w:r w:rsidRPr="00B14B09">
        <w:rPr>
          <w:rFonts w:ascii="Times New Roman" w:eastAsia="Times New Roman" w:hAnsi="Times New Roman" w:cs="Times New Roman"/>
          <w:szCs w:val="24"/>
        </w:rPr>
        <w:t>potestad de declarar la formación de causa. Era además un órgano de consulta</w:t>
      </w:r>
      <w:r>
        <w:rPr>
          <w:rFonts w:ascii="Times New Roman" w:eastAsia="Times New Roman" w:hAnsi="Times New Roman" w:cs="Times New Roman"/>
          <w:szCs w:val="24"/>
        </w:rPr>
        <w:t xml:space="preserve">, al cual podía acudir </w:t>
      </w:r>
      <w:r w:rsidRPr="00B14B09">
        <w:rPr>
          <w:rFonts w:ascii="Times New Roman" w:eastAsia="Times New Roman" w:hAnsi="Times New Roman" w:cs="Times New Roman"/>
          <w:szCs w:val="24"/>
        </w:rPr>
        <w:t xml:space="preserve">el Ejecutivo, </w:t>
      </w:r>
      <w:r>
        <w:rPr>
          <w:rFonts w:ascii="Times New Roman" w:eastAsia="Times New Roman" w:hAnsi="Times New Roman" w:cs="Times New Roman"/>
          <w:szCs w:val="24"/>
        </w:rPr>
        <w:t xml:space="preserve">para establecer </w:t>
      </w:r>
      <w:r w:rsidRPr="00B14B09">
        <w:rPr>
          <w:rFonts w:ascii="Times New Roman" w:eastAsia="Times New Roman" w:hAnsi="Times New Roman" w:cs="Times New Roman"/>
          <w:szCs w:val="24"/>
        </w:rPr>
        <w:t xml:space="preserve">la </w:t>
      </w:r>
      <w:r>
        <w:rPr>
          <w:rFonts w:ascii="Times New Roman" w:eastAsia="Times New Roman" w:hAnsi="Times New Roman" w:cs="Times New Roman"/>
          <w:szCs w:val="24"/>
        </w:rPr>
        <w:t xml:space="preserve">forma de </w:t>
      </w:r>
      <w:r w:rsidRPr="00B14B09">
        <w:rPr>
          <w:rFonts w:ascii="Times New Roman" w:eastAsia="Times New Roman" w:hAnsi="Times New Roman" w:cs="Times New Roman"/>
          <w:szCs w:val="24"/>
        </w:rPr>
        <w:t>ejecución de las leyes</w:t>
      </w:r>
      <w:r>
        <w:rPr>
          <w:rFonts w:ascii="Times New Roman" w:eastAsia="Times New Roman" w:hAnsi="Times New Roman" w:cs="Times New Roman"/>
          <w:szCs w:val="24"/>
        </w:rPr>
        <w:t xml:space="preserve"> y</w:t>
      </w:r>
      <w:r w:rsidRPr="00B14B09">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los </w:t>
      </w:r>
      <w:r>
        <w:rPr>
          <w:rFonts w:ascii="Times New Roman" w:eastAsia="Times New Roman" w:hAnsi="Times New Roman" w:cs="Times New Roman"/>
          <w:szCs w:val="24"/>
        </w:rPr>
        <w:lastRenderedPageBreak/>
        <w:t xml:space="preserve">mecanismos para alcanzar </w:t>
      </w:r>
      <w:r w:rsidRPr="00B14B09">
        <w:rPr>
          <w:rFonts w:ascii="Times New Roman" w:eastAsia="Times New Roman" w:hAnsi="Times New Roman" w:cs="Times New Roman"/>
          <w:szCs w:val="24"/>
        </w:rPr>
        <w:t>la paz pública. Tenía competencia para proponer ternas para cargos como director de rentas, jefes políticos departamentales, jefes militares y el tesorero nacional.</w:t>
      </w:r>
    </w:p>
    <w:p w14:paraId="28A0EF65" w14:textId="77777777" w:rsidR="00D10A19" w:rsidRPr="00B14B09" w:rsidRDefault="00D10A19" w:rsidP="00CE2625">
      <w:pPr>
        <w:ind w:firstLine="708"/>
        <w:rPr>
          <w:szCs w:val="24"/>
        </w:rPr>
      </w:pPr>
      <w:r w:rsidRPr="00B14B09">
        <w:rPr>
          <w:rFonts w:ascii="Times New Roman" w:eastAsia="Times New Roman" w:hAnsi="Times New Roman" w:cs="Times New Roman"/>
          <w:szCs w:val="24"/>
        </w:rPr>
        <w:t xml:space="preserve">En materia de antejuicio, el Consejo tenía competencia para declarar ha lugar a formación de causa contra jueces y magistrados inferiores a la Corte Superior de Justicia, y tenía </w:t>
      </w:r>
      <w:r>
        <w:rPr>
          <w:rFonts w:ascii="Times New Roman" w:eastAsia="Times New Roman" w:hAnsi="Times New Roman" w:cs="Times New Roman"/>
          <w:szCs w:val="24"/>
        </w:rPr>
        <w:t xml:space="preserve">la atribución de </w:t>
      </w:r>
      <w:r w:rsidRPr="00B14B09">
        <w:rPr>
          <w:rFonts w:ascii="Times New Roman" w:eastAsia="Times New Roman" w:hAnsi="Times New Roman" w:cs="Times New Roman"/>
          <w:szCs w:val="24"/>
        </w:rPr>
        <w:t xml:space="preserve">integrar un Tribunal para conocer en apelación la resolución de la Asamblea de Representantes, que declarara con lugar a formación de causa en contra del Jefe de Estado.  </w:t>
      </w:r>
    </w:p>
    <w:p w14:paraId="410CCE55" w14:textId="77777777" w:rsidR="00D10A19" w:rsidRDefault="00D10A19" w:rsidP="00CE2625">
      <w:pPr>
        <w:rPr>
          <w:rFonts w:ascii="Times New Roman" w:eastAsia="Times New Roman" w:hAnsi="Times New Roman" w:cs="Times New Roman"/>
          <w:b/>
          <w:szCs w:val="24"/>
        </w:rPr>
      </w:pPr>
    </w:p>
    <w:p w14:paraId="23546826" w14:textId="1A91D869" w:rsidR="00D10A19" w:rsidRPr="00D10A19" w:rsidRDefault="00D10A19" w:rsidP="00CE2625">
      <w:pPr>
        <w:rPr>
          <w:rFonts w:ascii="Times New Roman" w:eastAsia="Times New Roman" w:hAnsi="Times New Roman" w:cs="Times New Roman"/>
          <w:b/>
          <w:sz w:val="28"/>
          <w:szCs w:val="28"/>
        </w:rPr>
      </w:pPr>
      <w:r w:rsidRPr="00D10A19">
        <w:rPr>
          <w:rFonts w:ascii="Times New Roman" w:eastAsia="Times New Roman" w:hAnsi="Times New Roman" w:cs="Times New Roman"/>
          <w:b/>
          <w:sz w:val="28"/>
          <w:szCs w:val="28"/>
        </w:rPr>
        <w:t>Poder Ejecutivo</w:t>
      </w:r>
    </w:p>
    <w:p w14:paraId="782C4867" w14:textId="77777777" w:rsidR="00D10A19" w:rsidRPr="00B14B09" w:rsidRDefault="00D10A19" w:rsidP="00CE2625">
      <w:pPr>
        <w:ind w:firstLine="708"/>
        <w:rPr>
          <w:rFonts w:ascii="Times New Roman" w:eastAsia="Times New Roman" w:hAnsi="Times New Roman" w:cs="Times New Roman"/>
          <w:szCs w:val="24"/>
        </w:rPr>
      </w:pPr>
      <w:r>
        <w:rPr>
          <w:rFonts w:ascii="Times New Roman" w:eastAsia="Times New Roman" w:hAnsi="Times New Roman" w:cs="Times New Roman"/>
          <w:szCs w:val="24"/>
        </w:rPr>
        <w:t>Al instaurarse el sistema F</w:t>
      </w:r>
      <w:r w:rsidRPr="00B14B09">
        <w:rPr>
          <w:rFonts w:ascii="Times New Roman" w:eastAsia="Times New Roman" w:hAnsi="Times New Roman" w:cs="Times New Roman"/>
          <w:szCs w:val="24"/>
        </w:rPr>
        <w:t>ederal, Guatemala</w:t>
      </w:r>
      <w:r>
        <w:rPr>
          <w:rFonts w:ascii="Times New Roman" w:eastAsia="Times New Roman" w:hAnsi="Times New Roman" w:cs="Times New Roman"/>
          <w:szCs w:val="24"/>
        </w:rPr>
        <w:t xml:space="preserve">, como parte de la </w:t>
      </w:r>
      <w:r w:rsidRPr="00B14B09">
        <w:rPr>
          <w:rFonts w:ascii="Times New Roman" w:eastAsia="Times New Roman" w:hAnsi="Times New Roman" w:cs="Times New Roman"/>
          <w:szCs w:val="24"/>
        </w:rPr>
        <w:t xml:space="preserve">Federación, </w:t>
      </w:r>
      <w:r>
        <w:rPr>
          <w:rFonts w:ascii="Times New Roman" w:eastAsia="Times New Roman" w:hAnsi="Times New Roman" w:cs="Times New Roman"/>
          <w:szCs w:val="24"/>
        </w:rPr>
        <w:t xml:space="preserve">quedó </w:t>
      </w:r>
      <w:r w:rsidRPr="00B14B09">
        <w:rPr>
          <w:rFonts w:ascii="Times New Roman" w:eastAsia="Times New Roman" w:hAnsi="Times New Roman" w:cs="Times New Roman"/>
          <w:szCs w:val="24"/>
        </w:rPr>
        <w:t xml:space="preserve">sujeta a la Presidencia Federal, </w:t>
      </w:r>
      <w:r>
        <w:rPr>
          <w:rFonts w:ascii="Times New Roman" w:eastAsia="Times New Roman" w:hAnsi="Times New Roman" w:cs="Times New Roman"/>
          <w:szCs w:val="24"/>
        </w:rPr>
        <w:t xml:space="preserve">por consiguiente </w:t>
      </w:r>
      <w:r w:rsidRPr="00B14B09">
        <w:rPr>
          <w:rFonts w:ascii="Times New Roman" w:eastAsia="Times New Roman" w:hAnsi="Times New Roman" w:cs="Times New Roman"/>
          <w:szCs w:val="24"/>
        </w:rPr>
        <w:t xml:space="preserve">la nominación de </w:t>
      </w:r>
      <w:r>
        <w:rPr>
          <w:rFonts w:ascii="Times New Roman" w:eastAsia="Times New Roman" w:hAnsi="Times New Roman" w:cs="Times New Roman"/>
          <w:szCs w:val="24"/>
        </w:rPr>
        <w:t>P</w:t>
      </w:r>
      <w:r w:rsidRPr="00B14B09">
        <w:rPr>
          <w:rFonts w:ascii="Times New Roman" w:eastAsia="Times New Roman" w:hAnsi="Times New Roman" w:cs="Times New Roman"/>
          <w:szCs w:val="24"/>
        </w:rPr>
        <w:t xml:space="preserve">residente como máxima autoridad del </w:t>
      </w:r>
      <w:r>
        <w:rPr>
          <w:rFonts w:ascii="Times New Roman" w:eastAsia="Times New Roman" w:hAnsi="Times New Roman" w:cs="Times New Roman"/>
          <w:szCs w:val="24"/>
        </w:rPr>
        <w:t>P</w:t>
      </w:r>
      <w:r w:rsidRPr="00B14B09">
        <w:rPr>
          <w:rFonts w:ascii="Times New Roman" w:eastAsia="Times New Roman" w:hAnsi="Times New Roman" w:cs="Times New Roman"/>
          <w:szCs w:val="24"/>
        </w:rPr>
        <w:t xml:space="preserve">oder </w:t>
      </w:r>
      <w:r>
        <w:rPr>
          <w:rFonts w:ascii="Times New Roman" w:eastAsia="Times New Roman" w:hAnsi="Times New Roman" w:cs="Times New Roman"/>
          <w:szCs w:val="24"/>
        </w:rPr>
        <w:t>E</w:t>
      </w:r>
      <w:r w:rsidRPr="00B14B09">
        <w:rPr>
          <w:rFonts w:ascii="Times New Roman" w:eastAsia="Times New Roman" w:hAnsi="Times New Roman" w:cs="Times New Roman"/>
          <w:szCs w:val="24"/>
        </w:rPr>
        <w:t xml:space="preserve">jecutivo, estaba destinado únicamente para el líder del </w:t>
      </w:r>
      <w:r>
        <w:rPr>
          <w:rFonts w:ascii="Times New Roman" w:eastAsia="Times New Roman" w:hAnsi="Times New Roman" w:cs="Times New Roman"/>
          <w:szCs w:val="24"/>
        </w:rPr>
        <w:t>P</w:t>
      </w:r>
      <w:r w:rsidRPr="00B14B09">
        <w:rPr>
          <w:rFonts w:ascii="Times New Roman" w:eastAsia="Times New Roman" w:hAnsi="Times New Roman" w:cs="Times New Roman"/>
          <w:szCs w:val="24"/>
        </w:rPr>
        <w:t xml:space="preserve">oder </w:t>
      </w:r>
      <w:r>
        <w:rPr>
          <w:rFonts w:ascii="Times New Roman" w:eastAsia="Times New Roman" w:hAnsi="Times New Roman" w:cs="Times New Roman"/>
          <w:szCs w:val="24"/>
        </w:rPr>
        <w:t>E</w:t>
      </w:r>
      <w:r w:rsidRPr="00B14B09">
        <w:rPr>
          <w:rFonts w:ascii="Times New Roman" w:eastAsia="Times New Roman" w:hAnsi="Times New Roman" w:cs="Times New Roman"/>
          <w:szCs w:val="24"/>
        </w:rPr>
        <w:t xml:space="preserve">jecutivo de la </w:t>
      </w:r>
      <w:r>
        <w:rPr>
          <w:rFonts w:ascii="Times New Roman" w:eastAsia="Times New Roman" w:hAnsi="Times New Roman" w:cs="Times New Roman"/>
          <w:szCs w:val="24"/>
        </w:rPr>
        <w:t>F</w:t>
      </w:r>
      <w:r w:rsidRPr="00B14B09">
        <w:rPr>
          <w:rFonts w:ascii="Times New Roman" w:eastAsia="Times New Roman" w:hAnsi="Times New Roman" w:cs="Times New Roman"/>
          <w:szCs w:val="24"/>
        </w:rPr>
        <w:t>ederación</w:t>
      </w:r>
      <w:r>
        <w:rPr>
          <w:rFonts w:ascii="Times New Roman" w:eastAsia="Times New Roman" w:hAnsi="Times New Roman" w:cs="Times New Roman"/>
          <w:szCs w:val="24"/>
        </w:rPr>
        <w:t>. La nominación del máximo cargo en del Poder Ejecutivo estatal era Jefe de Estado. E</w:t>
      </w:r>
      <w:r w:rsidRPr="00B14B09">
        <w:rPr>
          <w:rFonts w:ascii="Times New Roman" w:eastAsia="Times New Roman" w:hAnsi="Times New Roman" w:cs="Times New Roman"/>
          <w:szCs w:val="24"/>
        </w:rPr>
        <w:t>l primer Jefe de Estado de Guatemala, fue Juan Nepo</w:t>
      </w:r>
      <w:r>
        <w:rPr>
          <w:rFonts w:ascii="Times New Roman" w:eastAsia="Times New Roman" w:hAnsi="Times New Roman" w:cs="Times New Roman"/>
          <w:szCs w:val="24"/>
        </w:rPr>
        <w:t>m</w:t>
      </w:r>
      <w:r w:rsidRPr="00B14B09">
        <w:rPr>
          <w:rFonts w:ascii="Times New Roman" w:eastAsia="Times New Roman" w:hAnsi="Times New Roman" w:cs="Times New Roman"/>
          <w:szCs w:val="24"/>
        </w:rPr>
        <w:t xml:space="preserve">uceno Barrundia en 1825, quien además sancionó 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 xml:space="preserve">onstitución en ese mismo año. Hoy día, 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onstitución establece en el artículo 182 que el Presidente de la República es el Jefe del Estado</w:t>
      </w:r>
      <w:r>
        <w:rPr>
          <w:rFonts w:ascii="Times New Roman" w:eastAsia="Times New Roman" w:hAnsi="Times New Roman" w:cs="Times New Roman"/>
          <w:szCs w:val="24"/>
        </w:rPr>
        <w:t>, unificando en una misma persona ambos cargos.</w:t>
      </w:r>
      <w:r w:rsidRPr="00B14B09">
        <w:rPr>
          <w:rFonts w:ascii="Times New Roman" w:eastAsia="Times New Roman" w:hAnsi="Times New Roman" w:cs="Times New Roman"/>
          <w:szCs w:val="24"/>
        </w:rPr>
        <w:t xml:space="preserve"> </w:t>
      </w:r>
    </w:p>
    <w:p w14:paraId="55E28603" w14:textId="77777777" w:rsidR="00D10A19" w:rsidRPr="00B14B09" w:rsidRDefault="00D10A19" w:rsidP="00CE2625">
      <w:pPr>
        <w:ind w:firstLine="708"/>
        <w:rPr>
          <w:rFonts w:ascii="Times New Roman" w:eastAsia="Times New Roman" w:hAnsi="Times New Roman" w:cs="Times New Roman"/>
          <w:szCs w:val="24"/>
        </w:rPr>
      </w:pPr>
      <w:r>
        <w:rPr>
          <w:rFonts w:ascii="Times New Roman" w:eastAsia="Times New Roman" w:hAnsi="Times New Roman" w:cs="Times New Roman"/>
          <w:szCs w:val="24"/>
        </w:rPr>
        <w:t xml:space="preserve">En ese contexto, </w:t>
      </w:r>
      <w:r w:rsidRPr="00B14B09">
        <w:rPr>
          <w:rFonts w:ascii="Times New Roman" w:eastAsia="Times New Roman" w:hAnsi="Times New Roman" w:cs="Times New Roman"/>
          <w:szCs w:val="24"/>
        </w:rPr>
        <w:t xml:space="preserve">la Jefatura de Estado instaurada en 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 xml:space="preserve">onstitución de 1825, respondía al modelo presidencialista norteamericano, en el que cada Estado de la Unión, </w:t>
      </w:r>
      <w:r>
        <w:rPr>
          <w:rFonts w:ascii="Times New Roman" w:eastAsia="Times New Roman" w:hAnsi="Times New Roman" w:cs="Times New Roman"/>
          <w:szCs w:val="24"/>
        </w:rPr>
        <w:t xml:space="preserve">tiene </w:t>
      </w:r>
      <w:r w:rsidRPr="00B14B09">
        <w:rPr>
          <w:rFonts w:ascii="Times New Roman" w:eastAsia="Times New Roman" w:hAnsi="Times New Roman" w:cs="Times New Roman"/>
          <w:szCs w:val="24"/>
        </w:rPr>
        <w:t xml:space="preserve">un líder político y la Unión en general </w:t>
      </w:r>
      <w:r>
        <w:rPr>
          <w:rFonts w:ascii="Times New Roman" w:eastAsia="Times New Roman" w:hAnsi="Times New Roman" w:cs="Times New Roman"/>
          <w:szCs w:val="24"/>
        </w:rPr>
        <w:t xml:space="preserve">tiene </w:t>
      </w:r>
      <w:r w:rsidRPr="00B14B09">
        <w:rPr>
          <w:rFonts w:ascii="Times New Roman" w:eastAsia="Times New Roman" w:hAnsi="Times New Roman" w:cs="Times New Roman"/>
          <w:szCs w:val="24"/>
        </w:rPr>
        <w:t xml:space="preserve">un líder federal denominado </w:t>
      </w:r>
      <w:r>
        <w:rPr>
          <w:rFonts w:ascii="Times New Roman" w:eastAsia="Times New Roman" w:hAnsi="Times New Roman" w:cs="Times New Roman"/>
          <w:szCs w:val="24"/>
        </w:rPr>
        <w:t>“</w:t>
      </w:r>
      <w:r w:rsidRPr="00B14B09">
        <w:rPr>
          <w:rFonts w:ascii="Times New Roman" w:eastAsia="Times New Roman" w:hAnsi="Times New Roman" w:cs="Times New Roman"/>
          <w:szCs w:val="24"/>
        </w:rPr>
        <w:t>Presidente</w:t>
      </w:r>
      <w:r>
        <w:rPr>
          <w:rFonts w:ascii="Times New Roman" w:eastAsia="Times New Roman" w:hAnsi="Times New Roman" w:cs="Times New Roman"/>
          <w:szCs w:val="24"/>
        </w:rPr>
        <w:t>”</w:t>
      </w:r>
      <w:r w:rsidRPr="00B14B09">
        <w:rPr>
          <w:rFonts w:ascii="Times New Roman" w:eastAsia="Times New Roman" w:hAnsi="Times New Roman" w:cs="Times New Roman"/>
          <w:szCs w:val="24"/>
        </w:rPr>
        <w:t xml:space="preserve">. </w:t>
      </w:r>
    </w:p>
    <w:p w14:paraId="6E3BFED3"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El </w:t>
      </w:r>
      <w:r>
        <w:rPr>
          <w:rFonts w:ascii="Times New Roman" w:eastAsia="Times New Roman" w:hAnsi="Times New Roman" w:cs="Times New Roman"/>
          <w:szCs w:val="24"/>
        </w:rPr>
        <w:t>P</w:t>
      </w:r>
      <w:r w:rsidRPr="00B14B09">
        <w:rPr>
          <w:rFonts w:ascii="Times New Roman" w:eastAsia="Times New Roman" w:hAnsi="Times New Roman" w:cs="Times New Roman"/>
          <w:szCs w:val="24"/>
        </w:rPr>
        <w:t xml:space="preserve">oder </w:t>
      </w:r>
      <w:r>
        <w:rPr>
          <w:rFonts w:ascii="Times New Roman" w:eastAsia="Times New Roman" w:hAnsi="Times New Roman" w:cs="Times New Roman"/>
          <w:szCs w:val="24"/>
        </w:rPr>
        <w:t>E</w:t>
      </w:r>
      <w:r w:rsidRPr="00B14B09">
        <w:rPr>
          <w:rFonts w:ascii="Times New Roman" w:eastAsia="Times New Roman" w:hAnsi="Times New Roman" w:cs="Times New Roman"/>
          <w:szCs w:val="24"/>
        </w:rPr>
        <w:t xml:space="preserve">jecutivo del Estado estaba conformado por el Jefe de Estado, y un segundo Jefe de Estado. Ambos cargos eran electos por el pueblo por el sistema representativo de electores, puntualmente por las juntas de departamento, en la forma anteriormente descrita. </w:t>
      </w:r>
      <w:r>
        <w:rPr>
          <w:rFonts w:ascii="Times New Roman" w:eastAsia="Times New Roman" w:hAnsi="Times New Roman" w:cs="Times New Roman"/>
          <w:szCs w:val="24"/>
        </w:rPr>
        <w:t>Así mismo,</w:t>
      </w:r>
      <w:r w:rsidRPr="00B14B09">
        <w:rPr>
          <w:rFonts w:ascii="Times New Roman" w:eastAsia="Times New Roman" w:hAnsi="Times New Roman" w:cs="Times New Roman"/>
          <w:szCs w:val="24"/>
        </w:rPr>
        <w:t xml:space="preserve"> existían Jefes de Departamento, y Jefes de Distrito, ambos cargos eran nombrados por el Jefe de Estado. </w:t>
      </w:r>
    </w:p>
    <w:p w14:paraId="0EABC769"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El Jefe de Estado duraba en su cargo cuatro años, y la Constitución permitía la reelección una vez</w:t>
      </w:r>
      <w:r>
        <w:rPr>
          <w:rFonts w:ascii="Times New Roman" w:eastAsia="Times New Roman" w:hAnsi="Times New Roman" w:cs="Times New Roman"/>
          <w:szCs w:val="24"/>
        </w:rPr>
        <w:t>,</w:t>
      </w:r>
      <w:r w:rsidRPr="00B14B09">
        <w:rPr>
          <w:rFonts w:ascii="Times New Roman" w:eastAsia="Times New Roman" w:hAnsi="Times New Roman" w:cs="Times New Roman"/>
          <w:szCs w:val="24"/>
        </w:rPr>
        <w:t xml:space="preserve"> sin intervalo. Los requisitos para ser tanto Jefe como segundo Jefe, eran: a) ser nacional de la República; b) mayor de treinta años, c) siete años de ser ciudadano y estar en el ejercicio de dichos derechos; d) con residencia en el Estado por lo menos dos años antes del nombramiento; e) ser del estado seglar. </w:t>
      </w:r>
    </w:p>
    <w:p w14:paraId="6F0DCA34" w14:textId="77777777" w:rsidR="00D10A19" w:rsidRPr="00B14B09" w:rsidRDefault="00D10A19" w:rsidP="00CE2625">
      <w:pPr>
        <w:ind w:firstLine="708"/>
        <w:rPr>
          <w:rFonts w:ascii="Times New Roman" w:eastAsia="Times New Roman" w:hAnsi="Times New Roman" w:cs="Times New Roman"/>
          <w:szCs w:val="24"/>
        </w:rPr>
      </w:pPr>
      <w:r>
        <w:rPr>
          <w:rFonts w:ascii="Times New Roman" w:eastAsia="Times New Roman" w:hAnsi="Times New Roman" w:cs="Times New Roman"/>
          <w:szCs w:val="24"/>
        </w:rPr>
        <w:t xml:space="preserve">En cuanto a los </w:t>
      </w:r>
      <w:r w:rsidRPr="00B14B09">
        <w:rPr>
          <w:rFonts w:ascii="Times New Roman" w:eastAsia="Times New Roman" w:hAnsi="Times New Roman" w:cs="Times New Roman"/>
          <w:szCs w:val="24"/>
        </w:rPr>
        <w:t xml:space="preserve">requisitos para optar al cargo de Jefe del Estado, </w:t>
      </w:r>
      <w:r>
        <w:rPr>
          <w:rFonts w:ascii="Times New Roman" w:eastAsia="Times New Roman" w:hAnsi="Times New Roman" w:cs="Times New Roman"/>
          <w:szCs w:val="24"/>
        </w:rPr>
        <w:t xml:space="preserve">destaca la exigencia de edad mínima </w:t>
      </w:r>
      <w:r w:rsidRPr="00B14B09">
        <w:rPr>
          <w:rFonts w:ascii="Times New Roman" w:eastAsia="Times New Roman" w:hAnsi="Times New Roman" w:cs="Times New Roman"/>
          <w:szCs w:val="24"/>
        </w:rPr>
        <w:t xml:space="preserve">para optar al cargo, ya que se </w:t>
      </w:r>
      <w:r>
        <w:rPr>
          <w:rFonts w:ascii="Times New Roman" w:eastAsia="Times New Roman" w:hAnsi="Times New Roman" w:cs="Times New Roman"/>
          <w:szCs w:val="24"/>
        </w:rPr>
        <w:t xml:space="preserve">le dio importancia a la </w:t>
      </w:r>
      <w:r w:rsidRPr="00B14B09">
        <w:rPr>
          <w:rFonts w:ascii="Times New Roman" w:eastAsia="Times New Roman" w:hAnsi="Times New Roman" w:cs="Times New Roman"/>
          <w:szCs w:val="24"/>
        </w:rPr>
        <w:t>experiencia de vida</w:t>
      </w:r>
      <w:r>
        <w:rPr>
          <w:rFonts w:ascii="Times New Roman" w:eastAsia="Times New Roman" w:hAnsi="Times New Roman" w:cs="Times New Roman"/>
          <w:szCs w:val="24"/>
        </w:rPr>
        <w:t xml:space="preserve">, </w:t>
      </w:r>
      <w:r w:rsidRPr="00B14B09">
        <w:rPr>
          <w:rFonts w:ascii="Times New Roman" w:eastAsia="Times New Roman" w:hAnsi="Times New Roman" w:cs="Times New Roman"/>
          <w:szCs w:val="24"/>
        </w:rPr>
        <w:t>sin exigir algún estudio específico, el ser del estado seglar</w:t>
      </w:r>
      <w:r>
        <w:rPr>
          <w:rFonts w:ascii="Times New Roman" w:eastAsia="Times New Roman" w:hAnsi="Times New Roman" w:cs="Times New Roman"/>
          <w:szCs w:val="24"/>
        </w:rPr>
        <w:t xml:space="preserve"> como requisito para optar a la Jefatura</w:t>
      </w:r>
      <w:r w:rsidRPr="00B14B09">
        <w:rPr>
          <w:rFonts w:ascii="Times New Roman" w:eastAsia="Times New Roman" w:hAnsi="Times New Roman" w:cs="Times New Roman"/>
          <w:szCs w:val="24"/>
        </w:rPr>
        <w:t xml:space="preserve">, marcó una </w:t>
      </w:r>
      <w:r>
        <w:rPr>
          <w:rFonts w:ascii="Times New Roman" w:eastAsia="Times New Roman" w:hAnsi="Times New Roman" w:cs="Times New Roman"/>
          <w:szCs w:val="24"/>
        </w:rPr>
        <w:t xml:space="preserve">separación </w:t>
      </w:r>
      <w:r w:rsidRPr="00B14B09">
        <w:rPr>
          <w:rFonts w:ascii="Times New Roman" w:eastAsia="Times New Roman" w:hAnsi="Times New Roman" w:cs="Times New Roman"/>
          <w:szCs w:val="24"/>
        </w:rPr>
        <w:t xml:space="preserve">entre el Estado y la Religión, recordando que la única que se podía profesar era la católica. </w:t>
      </w:r>
    </w:p>
    <w:p w14:paraId="7F131C88"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 xml:space="preserve">onstitución establecía que el </w:t>
      </w:r>
      <w:r>
        <w:rPr>
          <w:rFonts w:ascii="Times New Roman" w:eastAsia="Times New Roman" w:hAnsi="Times New Roman" w:cs="Times New Roman"/>
          <w:szCs w:val="24"/>
        </w:rPr>
        <w:t>S</w:t>
      </w:r>
      <w:r w:rsidRPr="00B14B09">
        <w:rPr>
          <w:rFonts w:ascii="Times New Roman" w:eastAsia="Times New Roman" w:hAnsi="Times New Roman" w:cs="Times New Roman"/>
          <w:szCs w:val="24"/>
        </w:rPr>
        <w:t>egundo Jefe sucedería al Jefe de Estado en caso de falta temporal. Y en caso la falta fuera de ambos Jefes, asumía el Presidente del Consejo Representativo</w:t>
      </w:r>
      <w:r>
        <w:rPr>
          <w:rFonts w:ascii="Times New Roman" w:eastAsia="Times New Roman" w:hAnsi="Times New Roman" w:cs="Times New Roman"/>
          <w:szCs w:val="24"/>
        </w:rPr>
        <w:t>,</w:t>
      </w:r>
      <w:r w:rsidRPr="00B14B09">
        <w:rPr>
          <w:rFonts w:ascii="Times New Roman" w:eastAsia="Times New Roman" w:hAnsi="Times New Roman" w:cs="Times New Roman"/>
          <w:szCs w:val="24"/>
        </w:rPr>
        <w:t xml:space="preserve"> </w:t>
      </w:r>
      <w:r>
        <w:rPr>
          <w:rFonts w:ascii="Times New Roman" w:eastAsia="Times New Roman" w:hAnsi="Times New Roman" w:cs="Times New Roman"/>
          <w:szCs w:val="24"/>
        </w:rPr>
        <w:t>s</w:t>
      </w:r>
      <w:r w:rsidRPr="00B14B09">
        <w:rPr>
          <w:rFonts w:ascii="Times New Roman" w:eastAsia="Times New Roman" w:hAnsi="Times New Roman" w:cs="Times New Roman"/>
          <w:szCs w:val="24"/>
        </w:rPr>
        <w:t xml:space="preserve">i la falta </w:t>
      </w:r>
      <w:r>
        <w:rPr>
          <w:rFonts w:ascii="Times New Roman" w:eastAsia="Times New Roman" w:hAnsi="Times New Roman" w:cs="Times New Roman"/>
          <w:szCs w:val="24"/>
        </w:rPr>
        <w:t xml:space="preserve">no fuera temporal y faltare </w:t>
      </w:r>
      <w:r w:rsidRPr="00B14B09">
        <w:rPr>
          <w:rFonts w:ascii="Times New Roman" w:eastAsia="Times New Roman" w:hAnsi="Times New Roman" w:cs="Times New Roman"/>
          <w:szCs w:val="24"/>
        </w:rPr>
        <w:t xml:space="preserve">más de un año </w:t>
      </w:r>
      <w:r>
        <w:rPr>
          <w:rFonts w:ascii="Times New Roman" w:eastAsia="Times New Roman" w:hAnsi="Times New Roman" w:cs="Times New Roman"/>
          <w:szCs w:val="24"/>
        </w:rPr>
        <w:t>para la renovación periódica</w:t>
      </w:r>
      <w:r w:rsidRPr="00B14B09">
        <w:rPr>
          <w:rFonts w:ascii="Times New Roman" w:eastAsia="Times New Roman" w:hAnsi="Times New Roman" w:cs="Times New Roman"/>
          <w:szCs w:val="24"/>
        </w:rPr>
        <w:t xml:space="preserve">, la Asamblea de </w:t>
      </w:r>
      <w:r w:rsidRPr="00B14B09">
        <w:rPr>
          <w:rFonts w:ascii="Times New Roman" w:eastAsia="Times New Roman" w:hAnsi="Times New Roman" w:cs="Times New Roman"/>
          <w:szCs w:val="24"/>
        </w:rPr>
        <w:lastRenderedPageBreak/>
        <w:t xml:space="preserve">Representantes, debía nombrar al Jefe del Estado, entre los designados por las </w:t>
      </w:r>
      <w:r>
        <w:rPr>
          <w:rFonts w:ascii="Times New Roman" w:eastAsia="Times New Roman" w:hAnsi="Times New Roman" w:cs="Times New Roman"/>
          <w:szCs w:val="24"/>
        </w:rPr>
        <w:t>J</w:t>
      </w:r>
      <w:r w:rsidRPr="00B14B09">
        <w:rPr>
          <w:rFonts w:ascii="Times New Roman" w:eastAsia="Times New Roman" w:hAnsi="Times New Roman" w:cs="Times New Roman"/>
          <w:szCs w:val="24"/>
        </w:rPr>
        <w:t xml:space="preserve">untas </w:t>
      </w:r>
      <w:r>
        <w:rPr>
          <w:rFonts w:ascii="Times New Roman" w:eastAsia="Times New Roman" w:hAnsi="Times New Roman" w:cs="Times New Roman"/>
          <w:szCs w:val="24"/>
        </w:rPr>
        <w:t>D</w:t>
      </w:r>
      <w:r w:rsidRPr="00B14B09">
        <w:rPr>
          <w:rFonts w:ascii="Times New Roman" w:eastAsia="Times New Roman" w:hAnsi="Times New Roman" w:cs="Times New Roman"/>
          <w:szCs w:val="24"/>
        </w:rPr>
        <w:t xml:space="preserve">epartamentales. </w:t>
      </w:r>
    </w:p>
    <w:p w14:paraId="1B3A8020"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Las atribuciones asignadas al </w:t>
      </w:r>
      <w:r>
        <w:rPr>
          <w:rFonts w:ascii="Times New Roman" w:eastAsia="Times New Roman" w:hAnsi="Times New Roman" w:cs="Times New Roman"/>
          <w:szCs w:val="24"/>
        </w:rPr>
        <w:t>P</w:t>
      </w:r>
      <w:r w:rsidRPr="00B14B09">
        <w:rPr>
          <w:rFonts w:ascii="Times New Roman" w:eastAsia="Times New Roman" w:hAnsi="Times New Roman" w:cs="Times New Roman"/>
          <w:szCs w:val="24"/>
        </w:rPr>
        <w:t xml:space="preserve">oder </w:t>
      </w:r>
      <w:r>
        <w:rPr>
          <w:rFonts w:ascii="Times New Roman" w:eastAsia="Times New Roman" w:hAnsi="Times New Roman" w:cs="Times New Roman"/>
          <w:szCs w:val="24"/>
        </w:rPr>
        <w:t>E</w:t>
      </w:r>
      <w:r w:rsidRPr="00B14B09">
        <w:rPr>
          <w:rFonts w:ascii="Times New Roman" w:eastAsia="Times New Roman" w:hAnsi="Times New Roman" w:cs="Times New Roman"/>
          <w:szCs w:val="24"/>
        </w:rPr>
        <w:t xml:space="preserve">jecutivo por la Constitución, </w:t>
      </w:r>
      <w:r>
        <w:rPr>
          <w:rFonts w:ascii="Times New Roman" w:eastAsia="Times New Roman" w:hAnsi="Times New Roman" w:cs="Times New Roman"/>
          <w:szCs w:val="24"/>
        </w:rPr>
        <w:t xml:space="preserve">se alineaban con el </w:t>
      </w:r>
      <w:r w:rsidRPr="00B14B09">
        <w:rPr>
          <w:rFonts w:ascii="Times New Roman" w:eastAsia="Times New Roman" w:hAnsi="Times New Roman" w:cs="Times New Roman"/>
          <w:szCs w:val="24"/>
        </w:rPr>
        <w:t xml:space="preserve">pensamiento de Montesquieu, en cuanto a la facultad de cuidar la ejecución de las leyes decretadas por el </w:t>
      </w:r>
      <w:r>
        <w:rPr>
          <w:rFonts w:ascii="Times New Roman" w:eastAsia="Times New Roman" w:hAnsi="Times New Roman" w:cs="Times New Roman"/>
          <w:szCs w:val="24"/>
        </w:rPr>
        <w:t>P</w:t>
      </w:r>
      <w:r w:rsidRPr="00B14B09">
        <w:rPr>
          <w:rFonts w:ascii="Times New Roman" w:eastAsia="Times New Roman" w:hAnsi="Times New Roman" w:cs="Times New Roman"/>
          <w:szCs w:val="24"/>
        </w:rPr>
        <w:t xml:space="preserve">oder </w:t>
      </w:r>
      <w:r>
        <w:rPr>
          <w:rFonts w:ascii="Times New Roman" w:eastAsia="Times New Roman" w:hAnsi="Times New Roman" w:cs="Times New Roman"/>
          <w:szCs w:val="24"/>
        </w:rPr>
        <w:t>L</w:t>
      </w:r>
      <w:r w:rsidRPr="00B14B09">
        <w:rPr>
          <w:rFonts w:ascii="Times New Roman" w:eastAsia="Times New Roman" w:hAnsi="Times New Roman" w:cs="Times New Roman"/>
          <w:szCs w:val="24"/>
        </w:rPr>
        <w:t xml:space="preserve">egislativo, tanto </w:t>
      </w:r>
      <w:r>
        <w:rPr>
          <w:rFonts w:ascii="Times New Roman" w:eastAsia="Times New Roman" w:hAnsi="Times New Roman" w:cs="Times New Roman"/>
          <w:szCs w:val="24"/>
        </w:rPr>
        <w:t>a nivel E</w:t>
      </w:r>
      <w:r w:rsidRPr="00B14B09">
        <w:rPr>
          <w:rFonts w:ascii="Times New Roman" w:eastAsia="Times New Roman" w:hAnsi="Times New Roman" w:cs="Times New Roman"/>
          <w:szCs w:val="24"/>
        </w:rPr>
        <w:t xml:space="preserve">statal como </w:t>
      </w:r>
      <w:r>
        <w:rPr>
          <w:rFonts w:ascii="Times New Roman" w:eastAsia="Times New Roman" w:hAnsi="Times New Roman" w:cs="Times New Roman"/>
          <w:szCs w:val="24"/>
        </w:rPr>
        <w:t>a nivel F</w:t>
      </w:r>
      <w:r w:rsidRPr="00B14B09">
        <w:rPr>
          <w:rFonts w:ascii="Times New Roman" w:eastAsia="Times New Roman" w:hAnsi="Times New Roman" w:cs="Times New Roman"/>
          <w:szCs w:val="24"/>
        </w:rPr>
        <w:t xml:space="preserve">ederal. Tenía a su cargo la dirección de la fuerza armada del Estado, otorgándole 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onstitución</w:t>
      </w:r>
      <w:r>
        <w:rPr>
          <w:rFonts w:ascii="Times New Roman" w:eastAsia="Times New Roman" w:hAnsi="Times New Roman" w:cs="Times New Roman"/>
          <w:szCs w:val="24"/>
        </w:rPr>
        <w:t>.</w:t>
      </w:r>
      <w:r w:rsidRPr="00B14B09">
        <w:rPr>
          <w:rFonts w:ascii="Times New Roman" w:eastAsia="Times New Roman" w:hAnsi="Times New Roman" w:cs="Times New Roman"/>
          <w:szCs w:val="24"/>
        </w:rPr>
        <w:t xml:space="preserve"> </w:t>
      </w:r>
      <w:r>
        <w:rPr>
          <w:rFonts w:ascii="Times New Roman" w:eastAsia="Times New Roman" w:hAnsi="Times New Roman" w:cs="Times New Roman"/>
          <w:szCs w:val="24"/>
        </w:rPr>
        <w:t>L</w:t>
      </w:r>
      <w:r w:rsidRPr="00B14B09">
        <w:rPr>
          <w:rFonts w:ascii="Times New Roman" w:eastAsia="Times New Roman" w:hAnsi="Times New Roman" w:cs="Times New Roman"/>
          <w:szCs w:val="24"/>
        </w:rPr>
        <w:t xml:space="preserve">a facultad para reunir a ciudadanos en caso de invasión repentina, antecedente de la ley contra la vagancia y el servicio militar obligatorio. </w:t>
      </w:r>
    </w:p>
    <w:p w14:paraId="2E5202B3"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 xml:space="preserve">onstitución de 1825 en el artículo 145 otorgaba al </w:t>
      </w:r>
      <w:r>
        <w:rPr>
          <w:rFonts w:ascii="Times New Roman" w:eastAsia="Times New Roman" w:hAnsi="Times New Roman" w:cs="Times New Roman"/>
          <w:szCs w:val="24"/>
        </w:rPr>
        <w:t>P</w:t>
      </w:r>
      <w:r w:rsidRPr="00B14B09">
        <w:rPr>
          <w:rFonts w:ascii="Times New Roman" w:eastAsia="Times New Roman" w:hAnsi="Times New Roman" w:cs="Times New Roman"/>
          <w:szCs w:val="24"/>
        </w:rPr>
        <w:t xml:space="preserve">oder </w:t>
      </w:r>
      <w:r>
        <w:rPr>
          <w:rFonts w:ascii="Times New Roman" w:eastAsia="Times New Roman" w:hAnsi="Times New Roman" w:cs="Times New Roman"/>
          <w:szCs w:val="24"/>
        </w:rPr>
        <w:t>E</w:t>
      </w:r>
      <w:r w:rsidRPr="00B14B09">
        <w:rPr>
          <w:rFonts w:ascii="Times New Roman" w:eastAsia="Times New Roman" w:hAnsi="Times New Roman" w:cs="Times New Roman"/>
          <w:szCs w:val="24"/>
        </w:rPr>
        <w:t xml:space="preserve">jecutivo la facultad de dar órdenes de arresto e interrogar a los reos, en caso de conspiración o traición contra el Estado, debiendo ponerlos a disposición de Juez competente en un término de tres días. Se entiende el avance que 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 xml:space="preserve">onstitución vigente posee en relación a que las detenciones no pueden durar más de seis horas sin poner a disposición de Juez competente a una persona detenida. </w:t>
      </w:r>
    </w:p>
    <w:p w14:paraId="1B3E53E9"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El artículo 147 de la Constitución obligaba al </w:t>
      </w:r>
      <w:r>
        <w:rPr>
          <w:rFonts w:ascii="Times New Roman" w:eastAsia="Times New Roman" w:hAnsi="Times New Roman" w:cs="Times New Roman"/>
          <w:szCs w:val="24"/>
        </w:rPr>
        <w:t>P</w:t>
      </w:r>
      <w:r w:rsidRPr="00B14B09">
        <w:rPr>
          <w:rFonts w:ascii="Times New Roman" w:eastAsia="Times New Roman" w:hAnsi="Times New Roman" w:cs="Times New Roman"/>
          <w:szCs w:val="24"/>
        </w:rPr>
        <w:t xml:space="preserve">oder </w:t>
      </w:r>
      <w:r>
        <w:rPr>
          <w:rFonts w:ascii="Times New Roman" w:eastAsia="Times New Roman" w:hAnsi="Times New Roman" w:cs="Times New Roman"/>
          <w:szCs w:val="24"/>
        </w:rPr>
        <w:t>E</w:t>
      </w:r>
      <w:r w:rsidRPr="00B14B09">
        <w:rPr>
          <w:rFonts w:ascii="Times New Roman" w:eastAsia="Times New Roman" w:hAnsi="Times New Roman" w:cs="Times New Roman"/>
          <w:szCs w:val="24"/>
        </w:rPr>
        <w:t xml:space="preserve">jecutivo, presentar ante la Asamblea de Representantes, en forma anual, una relación del estado de los asuntos de la administración pública y fuerza militar, además de los ingresos y egresos, presentando el presupuesto para el año próximo, indicando los medios para cubrir dichos gastos, es importante señalar que este control, actualmente lo ejerce el Congreso de la República sobre el Presidente. Otro </w:t>
      </w:r>
      <w:r>
        <w:rPr>
          <w:rFonts w:ascii="Times New Roman" w:eastAsia="Times New Roman" w:hAnsi="Times New Roman" w:cs="Times New Roman"/>
          <w:szCs w:val="24"/>
        </w:rPr>
        <w:t xml:space="preserve">mecanismo de </w:t>
      </w:r>
      <w:r w:rsidRPr="00B14B09">
        <w:rPr>
          <w:rFonts w:ascii="Times New Roman" w:eastAsia="Times New Roman" w:hAnsi="Times New Roman" w:cs="Times New Roman"/>
          <w:szCs w:val="24"/>
        </w:rPr>
        <w:t xml:space="preserve">control </w:t>
      </w:r>
      <w:r>
        <w:rPr>
          <w:rFonts w:ascii="Times New Roman" w:eastAsia="Times New Roman" w:hAnsi="Times New Roman" w:cs="Times New Roman"/>
          <w:szCs w:val="24"/>
        </w:rPr>
        <w:t xml:space="preserve">ejercido por </w:t>
      </w:r>
      <w:r w:rsidRPr="00B14B09">
        <w:rPr>
          <w:rFonts w:ascii="Times New Roman" w:eastAsia="Times New Roman" w:hAnsi="Times New Roman" w:cs="Times New Roman"/>
          <w:szCs w:val="24"/>
        </w:rPr>
        <w:t>la Asamblea sobre el Jefe de Estado</w:t>
      </w:r>
      <w:r>
        <w:rPr>
          <w:rFonts w:ascii="Times New Roman" w:eastAsia="Times New Roman" w:hAnsi="Times New Roman" w:cs="Times New Roman"/>
          <w:szCs w:val="24"/>
        </w:rPr>
        <w:t xml:space="preserve"> consistía en la obligación de solicitarle </w:t>
      </w:r>
      <w:r w:rsidRPr="00B14B09">
        <w:rPr>
          <w:rFonts w:ascii="Times New Roman" w:eastAsia="Times New Roman" w:hAnsi="Times New Roman" w:cs="Times New Roman"/>
          <w:szCs w:val="24"/>
        </w:rPr>
        <w:t xml:space="preserve">licencia para ausentarse del país. </w:t>
      </w:r>
    </w:p>
    <w:p w14:paraId="4125E50A"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 xml:space="preserve">onstitución otorgó la facultad al Jefe de Estado, para el nombramiento, remoción, suspensión y la destitución de los funcionarios de gobierno, cuando fuera necesario para garantizar la tranquilidad y el orden público, o cuando se demostrare la incapacidad de los funcionarios. Para la destitución debía contar con el respaldo de las dos terceras partes del Consejo Representativo. </w:t>
      </w:r>
    </w:p>
    <w:p w14:paraId="65D090D7"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El artículo 152 de la Constitución, le otorgó la capacidad al Jefe de Estado para ser el conducto de comunicación con los otros Estados y de las autoridades de la Federación.</w:t>
      </w:r>
    </w:p>
    <w:p w14:paraId="0D516AA4" w14:textId="77777777" w:rsidR="00D10A1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El Jefe de Estado, debía nombrar un Secretario de Estado</w:t>
      </w:r>
      <w:r w:rsidRPr="00B14B09">
        <w:rPr>
          <w:rStyle w:val="Refdenotaalpie"/>
          <w:rFonts w:ascii="Times New Roman" w:eastAsia="Times New Roman" w:hAnsi="Times New Roman" w:cs="Times New Roman"/>
          <w:szCs w:val="24"/>
        </w:rPr>
        <w:footnoteReference w:id="13"/>
      </w:r>
      <w:r w:rsidRPr="00B14B09">
        <w:rPr>
          <w:rFonts w:ascii="Times New Roman" w:eastAsia="Times New Roman" w:hAnsi="Times New Roman" w:cs="Times New Roman"/>
          <w:szCs w:val="24"/>
        </w:rPr>
        <w:t xml:space="preserve">, quien debía ser mayor de veinticinco años de edad, </w:t>
      </w:r>
      <w:r>
        <w:rPr>
          <w:rFonts w:ascii="Times New Roman" w:eastAsia="Times New Roman" w:hAnsi="Times New Roman" w:cs="Times New Roman"/>
          <w:szCs w:val="24"/>
        </w:rPr>
        <w:t xml:space="preserve">tener siete años de residencia en la República y estar en el ejercicio de la ciudadanía, </w:t>
      </w:r>
      <w:r w:rsidRPr="00B14B09">
        <w:rPr>
          <w:rFonts w:ascii="Times New Roman" w:eastAsia="Times New Roman" w:hAnsi="Times New Roman" w:cs="Times New Roman"/>
          <w:szCs w:val="24"/>
        </w:rPr>
        <w:t xml:space="preserve">quien debía encargarse del despacho de todos los negocios del </w:t>
      </w:r>
      <w:r>
        <w:rPr>
          <w:rFonts w:ascii="Times New Roman" w:eastAsia="Times New Roman" w:hAnsi="Times New Roman" w:cs="Times New Roman"/>
          <w:szCs w:val="24"/>
        </w:rPr>
        <w:t>P</w:t>
      </w:r>
      <w:r w:rsidRPr="00B14B09">
        <w:rPr>
          <w:rFonts w:ascii="Times New Roman" w:eastAsia="Times New Roman" w:hAnsi="Times New Roman" w:cs="Times New Roman"/>
          <w:szCs w:val="24"/>
        </w:rPr>
        <w:t xml:space="preserve">oder </w:t>
      </w:r>
      <w:r>
        <w:rPr>
          <w:rFonts w:ascii="Times New Roman" w:eastAsia="Times New Roman" w:hAnsi="Times New Roman" w:cs="Times New Roman"/>
          <w:szCs w:val="24"/>
        </w:rPr>
        <w:t>E</w:t>
      </w:r>
      <w:r w:rsidRPr="00B14B09">
        <w:rPr>
          <w:rFonts w:ascii="Times New Roman" w:eastAsia="Times New Roman" w:hAnsi="Times New Roman" w:cs="Times New Roman"/>
          <w:szCs w:val="24"/>
        </w:rPr>
        <w:t xml:space="preserve">jecutivo, siendo este funcionario el competente para expedir todas las órdenes emanadas del Jefe de Estado, teniendo este último la facultad para destituirlo. </w:t>
      </w:r>
    </w:p>
    <w:p w14:paraId="0774C396"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Al Secretario de Estado, 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 xml:space="preserve">onstitución le otorgó la facultad de manifestar al Jefe del Estado, la inconstitucionalidad de los decretos o providencias que éste emitiera, pudiéndolo hacer </w:t>
      </w:r>
      <w:r w:rsidRPr="00B14B09">
        <w:rPr>
          <w:rFonts w:ascii="Times New Roman" w:eastAsia="Times New Roman" w:hAnsi="Times New Roman" w:cs="Times New Roman"/>
          <w:szCs w:val="24"/>
        </w:rPr>
        <w:lastRenderedPageBreak/>
        <w:t xml:space="preserve">constar en el libro de decretos y providencias, constituyendo un referente de control constitucional normativo de las disposiciones administrativas emanadas </w:t>
      </w:r>
      <w:r>
        <w:rPr>
          <w:rFonts w:ascii="Times New Roman" w:eastAsia="Times New Roman" w:hAnsi="Times New Roman" w:cs="Times New Roman"/>
          <w:szCs w:val="24"/>
        </w:rPr>
        <w:t>de este Poder</w:t>
      </w:r>
      <w:r w:rsidRPr="00B14B09">
        <w:rPr>
          <w:rFonts w:ascii="Times New Roman" w:eastAsia="Times New Roman" w:hAnsi="Times New Roman" w:cs="Times New Roman"/>
          <w:szCs w:val="24"/>
        </w:rPr>
        <w:t xml:space="preserve">. </w:t>
      </w:r>
    </w:p>
    <w:p w14:paraId="25801933" w14:textId="77777777" w:rsidR="00D10A19" w:rsidRPr="00B14B09" w:rsidRDefault="00D10A19" w:rsidP="00CE2625">
      <w:pPr>
        <w:ind w:firstLine="708"/>
        <w:rPr>
          <w:rFonts w:ascii="Times New Roman" w:eastAsia="Times New Roman" w:hAnsi="Times New Roman" w:cs="Times New Roman"/>
          <w:szCs w:val="24"/>
        </w:rPr>
      </w:pPr>
      <w:r>
        <w:rPr>
          <w:rFonts w:ascii="Times New Roman" w:eastAsia="Times New Roman" w:hAnsi="Times New Roman" w:cs="Times New Roman"/>
          <w:szCs w:val="24"/>
        </w:rPr>
        <w:t>La Constitución abordó la organización de</w:t>
      </w:r>
      <w:r w:rsidRPr="00B14B09">
        <w:rPr>
          <w:rFonts w:ascii="Times New Roman" w:eastAsia="Times New Roman" w:hAnsi="Times New Roman" w:cs="Times New Roman"/>
          <w:szCs w:val="24"/>
        </w:rPr>
        <w:t>l gobierno departamental, distrital y municipal, estableciendo una forma de descentralización con un nivel distinto al que actualmente regula el texto constitucional</w:t>
      </w:r>
      <w:r>
        <w:rPr>
          <w:rFonts w:ascii="Times New Roman" w:eastAsia="Times New Roman" w:hAnsi="Times New Roman" w:cs="Times New Roman"/>
          <w:szCs w:val="24"/>
        </w:rPr>
        <w:t>, que en el artículo 224 establece la división administrativa en regiones, departamentos y municipios</w:t>
      </w:r>
      <w:r w:rsidRPr="00B14B09">
        <w:rPr>
          <w:rFonts w:ascii="Times New Roman" w:eastAsia="Times New Roman" w:hAnsi="Times New Roman" w:cs="Times New Roman"/>
          <w:szCs w:val="24"/>
        </w:rPr>
        <w:t xml:space="preserve">. </w:t>
      </w:r>
    </w:p>
    <w:p w14:paraId="3E538CD9"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onstitución creó la figura del Jefe departamental, nombrado por el Jefe de Estado a propuesta de una terna presentada por el Consejo Representativo, para un período de cuatro años, pudiendo ser reelecto. Los requisitos para optar al cargo, eran ser ciudadano, mayor de veinticinco años, con residencia en la República de cinco años, y tres en el Estado.</w:t>
      </w:r>
    </w:p>
    <w:p w14:paraId="264F3A13"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Se establecía la posibilidad de crear por parte de la Asamblea a petición del </w:t>
      </w:r>
      <w:r>
        <w:rPr>
          <w:rFonts w:ascii="Times New Roman" w:eastAsia="Times New Roman" w:hAnsi="Times New Roman" w:cs="Times New Roman"/>
          <w:szCs w:val="24"/>
        </w:rPr>
        <w:t>P</w:t>
      </w:r>
      <w:r w:rsidRPr="00B14B09">
        <w:rPr>
          <w:rFonts w:ascii="Times New Roman" w:eastAsia="Times New Roman" w:hAnsi="Times New Roman" w:cs="Times New Roman"/>
          <w:szCs w:val="24"/>
        </w:rPr>
        <w:t xml:space="preserve">oder </w:t>
      </w:r>
      <w:r>
        <w:rPr>
          <w:rFonts w:ascii="Times New Roman" w:eastAsia="Times New Roman" w:hAnsi="Times New Roman" w:cs="Times New Roman"/>
          <w:szCs w:val="24"/>
        </w:rPr>
        <w:t>E</w:t>
      </w:r>
      <w:r w:rsidRPr="00B14B09">
        <w:rPr>
          <w:rFonts w:ascii="Times New Roman" w:eastAsia="Times New Roman" w:hAnsi="Times New Roman" w:cs="Times New Roman"/>
          <w:szCs w:val="24"/>
        </w:rPr>
        <w:t xml:space="preserve">jecutivo, la figura de Jefe de Distrito, en los departamentos muy extensos, o </w:t>
      </w:r>
      <w:r>
        <w:rPr>
          <w:rFonts w:ascii="Times New Roman" w:eastAsia="Times New Roman" w:hAnsi="Times New Roman" w:cs="Times New Roman"/>
          <w:szCs w:val="24"/>
        </w:rPr>
        <w:t xml:space="preserve">con </w:t>
      </w:r>
      <w:r w:rsidRPr="00B14B09">
        <w:rPr>
          <w:rFonts w:ascii="Times New Roman" w:eastAsia="Times New Roman" w:hAnsi="Times New Roman" w:cs="Times New Roman"/>
          <w:szCs w:val="24"/>
        </w:rPr>
        <w:t xml:space="preserve">poblaciones que se </w:t>
      </w:r>
      <w:r>
        <w:rPr>
          <w:rFonts w:ascii="Times New Roman" w:eastAsia="Times New Roman" w:hAnsi="Times New Roman" w:cs="Times New Roman"/>
          <w:szCs w:val="24"/>
        </w:rPr>
        <w:t xml:space="preserve">encontraran </w:t>
      </w:r>
      <w:r w:rsidRPr="00B14B09">
        <w:rPr>
          <w:rFonts w:ascii="Times New Roman" w:eastAsia="Times New Roman" w:hAnsi="Times New Roman" w:cs="Times New Roman"/>
          <w:szCs w:val="24"/>
        </w:rPr>
        <w:t xml:space="preserve">en puntos fronterizos.    </w:t>
      </w:r>
    </w:p>
    <w:p w14:paraId="4873AB31"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La administración municipal estaba a cargo de alcaldes, regidores y procuradores síndicos. Para la creación de una municipalidad se requería que por sí existiera previo a la independencia, o que tuviera una población superior a los doscientos habitantes. Los funcionarios eran electos directamente por el pueblo. El alcalde duraba en su cargo un año, y eran electos el segundo domingo del mes de diciembre de cada año</w:t>
      </w:r>
      <w:r>
        <w:rPr>
          <w:rFonts w:ascii="Times New Roman" w:eastAsia="Times New Roman" w:hAnsi="Times New Roman" w:cs="Times New Roman"/>
          <w:szCs w:val="24"/>
        </w:rPr>
        <w:t>.</w:t>
      </w:r>
      <w:r w:rsidRPr="00B14B09">
        <w:rPr>
          <w:rFonts w:ascii="Times New Roman" w:eastAsia="Times New Roman" w:hAnsi="Times New Roman" w:cs="Times New Roman"/>
          <w:szCs w:val="24"/>
        </w:rPr>
        <w:t xml:space="preserve"> </w:t>
      </w:r>
      <w:r>
        <w:rPr>
          <w:rFonts w:ascii="Times New Roman" w:eastAsia="Times New Roman" w:hAnsi="Times New Roman" w:cs="Times New Roman"/>
          <w:szCs w:val="24"/>
        </w:rPr>
        <w:t>L</w:t>
      </w:r>
      <w:r w:rsidRPr="00B14B09">
        <w:rPr>
          <w:rFonts w:ascii="Times New Roman" w:eastAsia="Times New Roman" w:hAnsi="Times New Roman" w:cs="Times New Roman"/>
          <w:szCs w:val="24"/>
        </w:rPr>
        <w:t>os electores</w:t>
      </w:r>
      <w:r>
        <w:rPr>
          <w:rFonts w:ascii="Times New Roman" w:eastAsia="Times New Roman" w:hAnsi="Times New Roman" w:cs="Times New Roman"/>
          <w:szCs w:val="24"/>
        </w:rPr>
        <w:t xml:space="preserve"> </w:t>
      </w:r>
      <w:r w:rsidRPr="00B14B09">
        <w:rPr>
          <w:rFonts w:ascii="Times New Roman" w:eastAsia="Times New Roman" w:hAnsi="Times New Roman" w:cs="Times New Roman"/>
          <w:szCs w:val="24"/>
        </w:rPr>
        <w:t>en el tercer domingo del mes, elegirían a las autoridades municipales, debiendo iniciar sus funciones el primero de enero del año siguiente.</w:t>
      </w:r>
    </w:p>
    <w:p w14:paraId="187B4ACC"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Los requisitos para ser alcalde, regidor o procurador, eran ser ciudadano mayores de veintitrés años de edad, con tres años de residencia por lo menos en el pueblo. El artículo 169 establecía como función de las municipalidades el gobierno económico político de los pueblos. </w:t>
      </w:r>
    </w:p>
    <w:p w14:paraId="4CF13F56" w14:textId="77777777" w:rsidR="00D10A19" w:rsidRDefault="00D10A19" w:rsidP="00CE2625">
      <w:pPr>
        <w:rPr>
          <w:rFonts w:ascii="Times New Roman" w:eastAsia="Times New Roman" w:hAnsi="Times New Roman" w:cs="Times New Roman"/>
          <w:b/>
          <w:szCs w:val="24"/>
        </w:rPr>
      </w:pPr>
    </w:p>
    <w:p w14:paraId="5E17AE2B" w14:textId="0888F801" w:rsidR="00D10A19" w:rsidRPr="00D10A19" w:rsidRDefault="00D10A19" w:rsidP="00CE2625">
      <w:pPr>
        <w:rPr>
          <w:rFonts w:ascii="Times New Roman" w:eastAsia="Times New Roman" w:hAnsi="Times New Roman" w:cs="Times New Roman"/>
          <w:b/>
          <w:sz w:val="28"/>
          <w:szCs w:val="28"/>
        </w:rPr>
      </w:pPr>
      <w:r w:rsidRPr="00D10A19">
        <w:rPr>
          <w:rFonts w:ascii="Times New Roman" w:eastAsia="Times New Roman" w:hAnsi="Times New Roman" w:cs="Times New Roman"/>
          <w:b/>
          <w:sz w:val="28"/>
          <w:szCs w:val="28"/>
        </w:rPr>
        <w:t xml:space="preserve">Poder </w:t>
      </w:r>
      <w:r>
        <w:rPr>
          <w:rFonts w:ascii="Times New Roman" w:eastAsia="Times New Roman" w:hAnsi="Times New Roman" w:cs="Times New Roman"/>
          <w:b/>
          <w:sz w:val="28"/>
          <w:szCs w:val="28"/>
        </w:rPr>
        <w:t>J</w:t>
      </w:r>
      <w:r w:rsidRPr="00D10A19">
        <w:rPr>
          <w:rFonts w:ascii="Times New Roman" w:eastAsia="Times New Roman" w:hAnsi="Times New Roman" w:cs="Times New Roman"/>
          <w:b/>
          <w:sz w:val="28"/>
          <w:szCs w:val="28"/>
        </w:rPr>
        <w:t>udicial</w:t>
      </w:r>
    </w:p>
    <w:p w14:paraId="4D817EFD"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El </w:t>
      </w:r>
      <w:r>
        <w:rPr>
          <w:rFonts w:ascii="Times New Roman" w:eastAsia="Times New Roman" w:hAnsi="Times New Roman" w:cs="Times New Roman"/>
          <w:szCs w:val="24"/>
        </w:rPr>
        <w:t>E</w:t>
      </w:r>
      <w:r w:rsidRPr="00B14B09">
        <w:rPr>
          <w:rFonts w:ascii="Times New Roman" w:eastAsia="Times New Roman" w:hAnsi="Times New Roman" w:cs="Times New Roman"/>
          <w:szCs w:val="24"/>
        </w:rPr>
        <w:t xml:space="preserve">stado de Guatemala </w:t>
      </w:r>
      <w:r>
        <w:rPr>
          <w:rFonts w:ascii="Times New Roman" w:eastAsia="Times New Roman" w:hAnsi="Times New Roman" w:cs="Times New Roman"/>
          <w:szCs w:val="24"/>
        </w:rPr>
        <w:t xml:space="preserve">estructuró </w:t>
      </w:r>
      <w:r w:rsidRPr="00B14B09">
        <w:rPr>
          <w:rFonts w:ascii="Times New Roman" w:eastAsia="Times New Roman" w:hAnsi="Times New Roman" w:cs="Times New Roman"/>
          <w:szCs w:val="24"/>
        </w:rPr>
        <w:t xml:space="preserve">la administración del poder público, tomando como </w:t>
      </w:r>
      <w:r>
        <w:rPr>
          <w:rFonts w:ascii="Times New Roman" w:eastAsia="Times New Roman" w:hAnsi="Times New Roman" w:cs="Times New Roman"/>
          <w:szCs w:val="24"/>
        </w:rPr>
        <w:t xml:space="preserve">referencia el modelo de </w:t>
      </w:r>
      <w:r w:rsidRPr="00B14B09">
        <w:rPr>
          <w:rFonts w:ascii="Times New Roman" w:eastAsia="Times New Roman" w:hAnsi="Times New Roman" w:cs="Times New Roman"/>
          <w:szCs w:val="24"/>
        </w:rPr>
        <w:t xml:space="preserve">distribución de </w:t>
      </w:r>
      <w:r>
        <w:rPr>
          <w:rFonts w:ascii="Times New Roman" w:eastAsia="Times New Roman" w:hAnsi="Times New Roman" w:cs="Times New Roman"/>
          <w:szCs w:val="24"/>
        </w:rPr>
        <w:t xml:space="preserve">poderes </w:t>
      </w:r>
      <w:r w:rsidRPr="00B14B09">
        <w:rPr>
          <w:rFonts w:ascii="Times New Roman" w:eastAsia="Times New Roman" w:hAnsi="Times New Roman" w:cs="Times New Roman"/>
          <w:szCs w:val="24"/>
        </w:rPr>
        <w:t xml:space="preserve">establecida en Estados Unidos en 1787, con lo que designó una cuota específica de poder a las instituciones encargadas de impartir justicia. Montesquieu en su libro “El espíritu de las leyes” (1748), </w:t>
      </w:r>
      <w:r>
        <w:rPr>
          <w:rFonts w:ascii="Times New Roman" w:eastAsia="Times New Roman" w:hAnsi="Times New Roman" w:cs="Times New Roman"/>
          <w:szCs w:val="24"/>
        </w:rPr>
        <w:t xml:space="preserve">sostuvo </w:t>
      </w:r>
      <w:r w:rsidRPr="00B14B09">
        <w:rPr>
          <w:rFonts w:ascii="Times New Roman" w:eastAsia="Times New Roman" w:hAnsi="Times New Roman" w:cs="Times New Roman"/>
          <w:szCs w:val="24"/>
        </w:rPr>
        <w:t xml:space="preserve">que el </w:t>
      </w:r>
      <w:r>
        <w:rPr>
          <w:rFonts w:ascii="Times New Roman" w:eastAsia="Times New Roman" w:hAnsi="Times New Roman" w:cs="Times New Roman"/>
          <w:szCs w:val="24"/>
        </w:rPr>
        <w:t>P</w:t>
      </w:r>
      <w:r w:rsidRPr="00B14B09">
        <w:rPr>
          <w:rFonts w:ascii="Times New Roman" w:eastAsia="Times New Roman" w:hAnsi="Times New Roman" w:cs="Times New Roman"/>
          <w:szCs w:val="24"/>
        </w:rPr>
        <w:t xml:space="preserve">oder </w:t>
      </w:r>
      <w:r>
        <w:rPr>
          <w:rFonts w:ascii="Times New Roman" w:eastAsia="Times New Roman" w:hAnsi="Times New Roman" w:cs="Times New Roman"/>
          <w:szCs w:val="24"/>
        </w:rPr>
        <w:t>J</w:t>
      </w:r>
      <w:r w:rsidRPr="00B14B09">
        <w:rPr>
          <w:rFonts w:ascii="Times New Roman" w:eastAsia="Times New Roman" w:hAnsi="Times New Roman" w:cs="Times New Roman"/>
          <w:szCs w:val="24"/>
        </w:rPr>
        <w:t xml:space="preserve">udicial debía ser el guardián esencial de la justicia y la libertad, y fundamento de un gobierno equilibrado y libre, y que para garantizar su función, este debía ser independiente. De esta forma el </w:t>
      </w:r>
      <w:r>
        <w:rPr>
          <w:rFonts w:ascii="Times New Roman" w:eastAsia="Times New Roman" w:hAnsi="Times New Roman" w:cs="Times New Roman"/>
          <w:szCs w:val="24"/>
        </w:rPr>
        <w:t>C</w:t>
      </w:r>
      <w:r w:rsidRPr="00B14B09">
        <w:rPr>
          <w:rFonts w:ascii="Times New Roman" w:eastAsia="Times New Roman" w:hAnsi="Times New Roman" w:cs="Times New Roman"/>
          <w:szCs w:val="24"/>
        </w:rPr>
        <w:t xml:space="preserve">onstituyente de 1825, le otorgó atribuciones específicas, garantizando la exclusividad y monopolio de la función judicial. El artículo 170 de 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 xml:space="preserve">onstitución prohibía a la Asamblea, al </w:t>
      </w:r>
      <w:r>
        <w:rPr>
          <w:rFonts w:ascii="Times New Roman" w:eastAsia="Times New Roman" w:hAnsi="Times New Roman" w:cs="Times New Roman"/>
          <w:szCs w:val="24"/>
        </w:rPr>
        <w:t>P</w:t>
      </w:r>
      <w:r w:rsidRPr="00B14B09">
        <w:rPr>
          <w:rFonts w:ascii="Times New Roman" w:eastAsia="Times New Roman" w:hAnsi="Times New Roman" w:cs="Times New Roman"/>
          <w:szCs w:val="24"/>
        </w:rPr>
        <w:t xml:space="preserve">oder </w:t>
      </w:r>
      <w:r>
        <w:rPr>
          <w:rFonts w:ascii="Times New Roman" w:eastAsia="Times New Roman" w:hAnsi="Times New Roman" w:cs="Times New Roman"/>
          <w:szCs w:val="24"/>
        </w:rPr>
        <w:t>E</w:t>
      </w:r>
      <w:r w:rsidRPr="00B14B09">
        <w:rPr>
          <w:rFonts w:ascii="Times New Roman" w:eastAsia="Times New Roman" w:hAnsi="Times New Roman" w:cs="Times New Roman"/>
          <w:szCs w:val="24"/>
        </w:rPr>
        <w:t xml:space="preserve">jecutivo, y a cualquier otra institución ejercer funciones judiciales o evocar causas pendientes. Y este mismo artículo otorgó un legado que se mantiene en </w:t>
      </w:r>
      <w:r>
        <w:rPr>
          <w:rFonts w:ascii="Times New Roman" w:eastAsia="Times New Roman" w:hAnsi="Times New Roman" w:cs="Times New Roman"/>
          <w:szCs w:val="24"/>
        </w:rPr>
        <w:t xml:space="preserve">el texto </w:t>
      </w:r>
      <w:r w:rsidRPr="00B14B09">
        <w:rPr>
          <w:rFonts w:ascii="Times New Roman" w:eastAsia="Times New Roman" w:hAnsi="Times New Roman" w:cs="Times New Roman"/>
          <w:szCs w:val="24"/>
        </w:rPr>
        <w:t>actual</w:t>
      </w:r>
      <w:r w:rsidRPr="00B14B09">
        <w:rPr>
          <w:rStyle w:val="Refdenotaalpie"/>
          <w:rFonts w:ascii="Times New Roman" w:eastAsia="Times New Roman" w:hAnsi="Times New Roman" w:cs="Times New Roman"/>
          <w:szCs w:val="24"/>
        </w:rPr>
        <w:footnoteReference w:id="14"/>
      </w:r>
      <w:r w:rsidRPr="00B14B09">
        <w:rPr>
          <w:rFonts w:ascii="Times New Roman" w:eastAsia="Times New Roman" w:hAnsi="Times New Roman" w:cs="Times New Roman"/>
          <w:szCs w:val="24"/>
        </w:rPr>
        <w:t xml:space="preserve">, que es fundamental sobre la función judicial y es la competencia de juzgar y hacer que se ejecute lo juzgado. </w:t>
      </w:r>
    </w:p>
    <w:p w14:paraId="7BF181CE"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lastRenderedPageBreak/>
        <w:t xml:space="preserve">En el artículo 173 se establecieron las bases del principio de Juez natural, determinando 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onstitución la prohibición de que los habitantes fueran juzgados por tribunales especiales, y establecía que los Jueces que conocerían de las causas civiles y criminales, debían ser competentes sobre la materia que debían juzgar, además establecidos anteriormente por la ley, limitando la posibilidad de establecer que los jueces conocieran sobre determinada clase de delitos o personas, sino que la justicia debía ser igual para todos, y todos los jueces tenían competencia para conocer de todo tipo de delitos y en contra de todo tipo de personas. El único límite a lo anterior eran los tribunales militares y únicamente en materia militar.</w:t>
      </w:r>
    </w:p>
    <w:p w14:paraId="7B0DAA21"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Se determinó en el artículo 175 de 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 xml:space="preserve">onstitución, la inviabilidad de que el mismo Juez pudiera conocer en otra instancia. El artículo 176 </w:t>
      </w:r>
      <w:r>
        <w:rPr>
          <w:rFonts w:ascii="Times New Roman" w:eastAsia="Times New Roman" w:hAnsi="Times New Roman" w:cs="Times New Roman"/>
          <w:szCs w:val="24"/>
        </w:rPr>
        <w:t>reguló</w:t>
      </w:r>
      <w:r w:rsidRPr="00B14B09">
        <w:rPr>
          <w:rFonts w:ascii="Times New Roman" w:eastAsia="Times New Roman" w:hAnsi="Times New Roman" w:cs="Times New Roman"/>
          <w:szCs w:val="24"/>
        </w:rPr>
        <w:t xml:space="preserve"> la publicidad de los juicios, señalando como única limitación a dicho principio, la ofensa a la decencia. Esta misma norma determinó que los jueces deliberarían en secreto, pero que sus fallos debían ser pronunciados en voz alta y públicamente. </w:t>
      </w:r>
    </w:p>
    <w:p w14:paraId="56449C36"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El artículo 178 generó un límite sobre la justicia, al señalar que todos los procesos fenecerían por todas sus instancias dentro del territorio del Estado</w:t>
      </w:r>
      <w:r>
        <w:rPr>
          <w:rFonts w:ascii="Times New Roman" w:eastAsia="Times New Roman" w:hAnsi="Times New Roman" w:cs="Times New Roman"/>
          <w:szCs w:val="24"/>
        </w:rPr>
        <w:t>;</w:t>
      </w:r>
      <w:r w:rsidRPr="00B14B09">
        <w:rPr>
          <w:rFonts w:ascii="Times New Roman" w:eastAsia="Times New Roman" w:hAnsi="Times New Roman" w:cs="Times New Roman"/>
          <w:szCs w:val="24"/>
        </w:rPr>
        <w:t xml:space="preserve"> es decir que la justicia sobre procesos civiles y criminales no debían trascender fuera de la justicia del Estado. La forma de gobierno Federal, podría </w:t>
      </w:r>
      <w:r>
        <w:rPr>
          <w:rFonts w:ascii="Times New Roman" w:eastAsia="Times New Roman" w:hAnsi="Times New Roman" w:cs="Times New Roman"/>
          <w:szCs w:val="24"/>
        </w:rPr>
        <w:t xml:space="preserve">dar lugar a </w:t>
      </w:r>
      <w:r w:rsidRPr="00B14B09">
        <w:rPr>
          <w:rFonts w:ascii="Times New Roman" w:eastAsia="Times New Roman" w:hAnsi="Times New Roman" w:cs="Times New Roman"/>
          <w:szCs w:val="24"/>
        </w:rPr>
        <w:t>la posibilidad de acudir instancias judiciales federales para revisar lo resuelto en la justicia estatal, pero esto era prohibido.</w:t>
      </w:r>
    </w:p>
    <w:p w14:paraId="2129B6EF"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 xml:space="preserve">onstitución de 1825, estableció dos secciones específicas para el tratamiento del </w:t>
      </w:r>
      <w:r>
        <w:rPr>
          <w:rFonts w:ascii="Times New Roman" w:eastAsia="Times New Roman" w:hAnsi="Times New Roman" w:cs="Times New Roman"/>
          <w:szCs w:val="24"/>
        </w:rPr>
        <w:t>P</w:t>
      </w:r>
      <w:r w:rsidRPr="00B14B09">
        <w:rPr>
          <w:rFonts w:ascii="Times New Roman" w:eastAsia="Times New Roman" w:hAnsi="Times New Roman" w:cs="Times New Roman"/>
          <w:szCs w:val="24"/>
        </w:rPr>
        <w:t xml:space="preserve">oder </w:t>
      </w:r>
      <w:r>
        <w:rPr>
          <w:rFonts w:ascii="Times New Roman" w:eastAsia="Times New Roman" w:hAnsi="Times New Roman" w:cs="Times New Roman"/>
          <w:szCs w:val="24"/>
        </w:rPr>
        <w:t>J</w:t>
      </w:r>
      <w:r w:rsidRPr="00B14B09">
        <w:rPr>
          <w:rFonts w:ascii="Times New Roman" w:eastAsia="Times New Roman" w:hAnsi="Times New Roman" w:cs="Times New Roman"/>
          <w:szCs w:val="24"/>
        </w:rPr>
        <w:t>udicial, desde el punto de vista material</w:t>
      </w:r>
      <w:r>
        <w:rPr>
          <w:rFonts w:ascii="Times New Roman" w:eastAsia="Times New Roman" w:hAnsi="Times New Roman" w:cs="Times New Roman"/>
          <w:szCs w:val="24"/>
        </w:rPr>
        <w:t xml:space="preserve">: </w:t>
      </w:r>
      <w:r w:rsidRPr="00B14B09">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p>
    <w:p w14:paraId="585BB734"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La sección de justicia civil, determinó la facultad de nombrar árbitros, siendo inapelable la sentencia de los árbitros. Para acudir a un juicio civil, se requería previamente agotar la conciliación, </w:t>
      </w:r>
      <w:r>
        <w:rPr>
          <w:rFonts w:ascii="Times New Roman" w:eastAsia="Times New Roman" w:hAnsi="Times New Roman" w:cs="Times New Roman"/>
          <w:szCs w:val="24"/>
        </w:rPr>
        <w:t xml:space="preserve">y </w:t>
      </w:r>
      <w:r w:rsidRPr="00B14B09">
        <w:rPr>
          <w:rFonts w:ascii="Times New Roman" w:eastAsia="Times New Roman" w:hAnsi="Times New Roman" w:cs="Times New Roman"/>
          <w:szCs w:val="24"/>
        </w:rPr>
        <w:t xml:space="preserve">ordenaba la clasificación de cuantía para la competencia de los tribunales, establecía que se admitían únicamente tres instancias. </w:t>
      </w:r>
    </w:p>
    <w:p w14:paraId="51903190"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La sección de la justicia criminal, determinó la viabilidad de aplicación de la pena de muerte únicamente en los delitos de asesinato, homicidio premeditado o seguro; prohibía 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 xml:space="preserve">onstitución el uso de los tormentos, los apremios, la confiscación de bienes, azotes y penas crueles, lo que es novedoso para la justicia penal y garantista de la época, hoy se regula como </w:t>
      </w:r>
      <w:r>
        <w:rPr>
          <w:rFonts w:ascii="Times New Roman" w:eastAsia="Times New Roman" w:hAnsi="Times New Roman" w:cs="Times New Roman"/>
          <w:szCs w:val="24"/>
        </w:rPr>
        <w:t xml:space="preserve">el derecho humano a </w:t>
      </w:r>
      <w:r w:rsidRPr="00B14B09">
        <w:rPr>
          <w:rFonts w:ascii="Times New Roman" w:eastAsia="Times New Roman" w:hAnsi="Times New Roman" w:cs="Times New Roman"/>
          <w:szCs w:val="24"/>
        </w:rPr>
        <w:t>la integridad personal y la prohibición de la tortura</w:t>
      </w:r>
      <w:r>
        <w:rPr>
          <w:rFonts w:ascii="Times New Roman" w:eastAsia="Times New Roman" w:hAnsi="Times New Roman" w:cs="Times New Roman"/>
          <w:szCs w:val="24"/>
        </w:rPr>
        <w:t>, esto,</w:t>
      </w:r>
      <w:r w:rsidRPr="00B14B09">
        <w:rPr>
          <w:rFonts w:ascii="Times New Roman" w:eastAsia="Times New Roman" w:hAnsi="Times New Roman" w:cs="Times New Roman"/>
          <w:szCs w:val="24"/>
        </w:rPr>
        <w:t xml:space="preserve"> a la luz de la Convención Americana sobre Derechos Humanos</w:t>
      </w:r>
      <w:r w:rsidRPr="00B14B09">
        <w:rPr>
          <w:rStyle w:val="Refdenotaalpie"/>
          <w:rFonts w:ascii="Times New Roman" w:eastAsia="Times New Roman" w:hAnsi="Times New Roman" w:cs="Times New Roman"/>
          <w:szCs w:val="24"/>
        </w:rPr>
        <w:footnoteReference w:id="15"/>
      </w:r>
      <w:r>
        <w:rPr>
          <w:rFonts w:ascii="Times New Roman" w:eastAsia="Times New Roman" w:hAnsi="Times New Roman" w:cs="Times New Roman"/>
          <w:szCs w:val="24"/>
        </w:rPr>
        <w:t>;</w:t>
      </w:r>
      <w:r w:rsidRPr="00B14B09">
        <w:rPr>
          <w:rFonts w:ascii="Times New Roman" w:eastAsia="Times New Roman" w:hAnsi="Times New Roman" w:cs="Times New Roman"/>
          <w:szCs w:val="24"/>
        </w:rPr>
        <w:t xml:space="preserve"> tomando en cuenta que años antes de la independencia, la inquisición </w:t>
      </w:r>
      <w:r w:rsidRPr="00B14B09">
        <w:rPr>
          <w:rFonts w:ascii="Times New Roman" w:eastAsia="Times New Roman" w:hAnsi="Times New Roman" w:cs="Times New Roman"/>
          <w:szCs w:val="24"/>
        </w:rPr>
        <w:lastRenderedPageBreak/>
        <w:t xml:space="preserve">aún estaba vigente en el reino de España y en consecuencia en el territorio de Guatemala. De la misma forma el artículo 196 de 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 xml:space="preserve">onstitución, garantizaba que ninguna pena podía trascender a la familia o terceras personas, siendo el efecto de la pena únicamente a la persona que se hizo acreedor de ellas, terminología utilizada por la Convención </w:t>
      </w:r>
      <w:r>
        <w:rPr>
          <w:rFonts w:ascii="Times New Roman" w:eastAsia="Times New Roman" w:hAnsi="Times New Roman" w:cs="Times New Roman"/>
          <w:szCs w:val="24"/>
        </w:rPr>
        <w:t xml:space="preserve">Americana </w:t>
      </w:r>
      <w:r w:rsidRPr="00B14B09">
        <w:rPr>
          <w:rFonts w:ascii="Times New Roman" w:eastAsia="Times New Roman" w:hAnsi="Times New Roman" w:cs="Times New Roman"/>
          <w:szCs w:val="24"/>
        </w:rPr>
        <w:t>antes citada.</w:t>
      </w:r>
    </w:p>
    <w:p w14:paraId="23CA3BD4"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 xml:space="preserve">onstitución de 1825 prohibió las detenciones arbitrarias, estableciendo las bases para que una orden de prisión pudiera realizarse, </w:t>
      </w:r>
      <w:r>
        <w:rPr>
          <w:rFonts w:ascii="Times New Roman" w:eastAsia="Times New Roman" w:hAnsi="Times New Roman" w:cs="Times New Roman"/>
          <w:szCs w:val="24"/>
        </w:rPr>
        <w:t xml:space="preserve">exigiendo para su validez </w:t>
      </w:r>
      <w:r w:rsidRPr="00B14B09">
        <w:rPr>
          <w:rFonts w:ascii="Times New Roman" w:eastAsia="Times New Roman" w:hAnsi="Times New Roman" w:cs="Times New Roman"/>
          <w:szCs w:val="24"/>
        </w:rPr>
        <w:t>que existiera una orden escrita emitida por una autoridad competente y sostenida en virtud de la comisión de un delito que mereciera una pena de prisión, y la necesidad de existir un testigo que pruebe la responsabilidad de la persona detenida. Autorizaba la detención de la persona cuya fuga se temía, y la prisión de la persona que fuera encontrada en el acto de delinquir, debiendo llevarle ante Juez.</w:t>
      </w:r>
    </w:p>
    <w:p w14:paraId="2065F7AE"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Una garantía </w:t>
      </w:r>
      <w:r>
        <w:rPr>
          <w:rFonts w:ascii="Times New Roman" w:eastAsia="Times New Roman" w:hAnsi="Times New Roman" w:cs="Times New Roman"/>
          <w:szCs w:val="24"/>
        </w:rPr>
        <w:t xml:space="preserve">destacada </w:t>
      </w:r>
      <w:r w:rsidRPr="00B14B09">
        <w:rPr>
          <w:rFonts w:ascii="Times New Roman" w:eastAsia="Times New Roman" w:hAnsi="Times New Roman" w:cs="Times New Roman"/>
          <w:szCs w:val="24"/>
        </w:rPr>
        <w:t xml:space="preserve">en </w:t>
      </w:r>
      <w:r>
        <w:rPr>
          <w:rFonts w:ascii="Times New Roman" w:eastAsia="Times New Roman" w:hAnsi="Times New Roman" w:cs="Times New Roman"/>
          <w:szCs w:val="24"/>
        </w:rPr>
        <w:t xml:space="preserve">materia de </w:t>
      </w:r>
      <w:r w:rsidRPr="00B14B09">
        <w:rPr>
          <w:rFonts w:ascii="Times New Roman" w:eastAsia="Times New Roman" w:hAnsi="Times New Roman" w:cs="Times New Roman"/>
          <w:szCs w:val="24"/>
        </w:rPr>
        <w:t xml:space="preserve">detención personal, era </w:t>
      </w:r>
      <w:r>
        <w:rPr>
          <w:rFonts w:ascii="Times New Roman" w:eastAsia="Times New Roman" w:hAnsi="Times New Roman" w:cs="Times New Roman"/>
          <w:szCs w:val="24"/>
        </w:rPr>
        <w:t xml:space="preserve">la prohibición de mantener a una persona detenida por </w:t>
      </w:r>
      <w:r w:rsidRPr="00B14B09">
        <w:rPr>
          <w:rFonts w:ascii="Times New Roman" w:eastAsia="Times New Roman" w:hAnsi="Times New Roman" w:cs="Times New Roman"/>
          <w:szCs w:val="24"/>
        </w:rPr>
        <w:t>más de cuarenta y ocho horas</w:t>
      </w:r>
      <w:r>
        <w:rPr>
          <w:rFonts w:ascii="Times New Roman" w:eastAsia="Times New Roman" w:hAnsi="Times New Roman" w:cs="Times New Roman"/>
          <w:szCs w:val="24"/>
        </w:rPr>
        <w:t xml:space="preserve"> sin resolución judicial</w:t>
      </w:r>
      <w:r w:rsidRPr="00B14B09">
        <w:rPr>
          <w:rFonts w:ascii="Times New Roman" w:eastAsia="Times New Roman" w:hAnsi="Times New Roman" w:cs="Times New Roman"/>
          <w:szCs w:val="24"/>
        </w:rPr>
        <w:t xml:space="preserve">, debiendo el Juez pronunciarse dentro de este plazo sobre la libertad de la persona o librar la orden de prisión. </w:t>
      </w:r>
    </w:p>
    <w:p w14:paraId="02DB8284"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La Constitución prohibió que los detenidos fueran llevados a lugares distintos a los destinados pública y legalmente para ello, garantizaba la comunicación del reo con familiares. </w:t>
      </w:r>
      <w:r>
        <w:rPr>
          <w:rFonts w:ascii="Times New Roman" w:eastAsia="Times New Roman" w:hAnsi="Times New Roman" w:cs="Times New Roman"/>
          <w:szCs w:val="24"/>
        </w:rPr>
        <w:t>E</w:t>
      </w:r>
      <w:r w:rsidRPr="00B14B09">
        <w:rPr>
          <w:rFonts w:ascii="Times New Roman" w:eastAsia="Times New Roman" w:hAnsi="Times New Roman" w:cs="Times New Roman"/>
          <w:szCs w:val="24"/>
        </w:rPr>
        <w:t xml:space="preserve">n el artículo 191 se tipificaba el delito de detención arbitraria, para las personas que violentaran las garantías del proceso de detención legal. El artículo 195 garantizaba el derecho a no declarar contra sí, y el derecho de inmediación procesal del imputado, </w:t>
      </w:r>
    </w:p>
    <w:p w14:paraId="3A2AAD30"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El artículo 193 establecía las condiciones necesarias para llevar a cabo un allanamiento</w:t>
      </w:r>
      <w:r>
        <w:rPr>
          <w:rFonts w:ascii="Times New Roman" w:eastAsia="Times New Roman" w:hAnsi="Times New Roman" w:cs="Times New Roman"/>
          <w:szCs w:val="24"/>
        </w:rPr>
        <w:t>;</w:t>
      </w:r>
      <w:r w:rsidRPr="00B14B09">
        <w:rPr>
          <w:rFonts w:ascii="Times New Roman" w:eastAsia="Times New Roman" w:hAnsi="Times New Roman" w:cs="Times New Roman"/>
          <w:szCs w:val="24"/>
        </w:rPr>
        <w:t xml:space="preserve"> esta disposición se estima más </w:t>
      </w:r>
      <w:r>
        <w:rPr>
          <w:rFonts w:ascii="Times New Roman" w:eastAsia="Times New Roman" w:hAnsi="Times New Roman" w:cs="Times New Roman"/>
          <w:szCs w:val="24"/>
        </w:rPr>
        <w:t xml:space="preserve">amplia en su contenido, </w:t>
      </w:r>
      <w:r w:rsidRPr="00B14B09">
        <w:rPr>
          <w:rFonts w:ascii="Times New Roman" w:eastAsia="Times New Roman" w:hAnsi="Times New Roman" w:cs="Times New Roman"/>
          <w:szCs w:val="24"/>
        </w:rPr>
        <w:t xml:space="preserve">que la forma en la que el artículo 23 de 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onstitución vigente lo establece, ya que determina</w:t>
      </w:r>
      <w:r>
        <w:rPr>
          <w:rFonts w:ascii="Times New Roman" w:eastAsia="Times New Roman" w:hAnsi="Times New Roman" w:cs="Times New Roman"/>
          <w:szCs w:val="24"/>
        </w:rPr>
        <w:t>ba</w:t>
      </w:r>
      <w:r w:rsidRPr="00B14B09">
        <w:rPr>
          <w:rFonts w:ascii="Times New Roman" w:eastAsia="Times New Roman" w:hAnsi="Times New Roman" w:cs="Times New Roman"/>
          <w:szCs w:val="24"/>
        </w:rPr>
        <w:t xml:space="preserve"> que el registro debía realizarse por mandato de autoridad competente, debidamente justificada, debía realizarse de día, también podía realizarse a toda hora por un agente de la autoridad, en persecución de un delincuente, por un desorden escandaloso que exija pronto remedio. </w:t>
      </w:r>
    </w:p>
    <w:p w14:paraId="1242DCDD"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En relación al sistema penitenciario, 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 xml:space="preserve">onstitución </w:t>
      </w:r>
      <w:r>
        <w:rPr>
          <w:rFonts w:ascii="Times New Roman" w:eastAsia="Times New Roman" w:hAnsi="Times New Roman" w:cs="Times New Roman"/>
          <w:szCs w:val="24"/>
        </w:rPr>
        <w:t xml:space="preserve">establecía </w:t>
      </w:r>
      <w:r w:rsidRPr="00B14B09">
        <w:rPr>
          <w:rFonts w:ascii="Times New Roman" w:eastAsia="Times New Roman" w:hAnsi="Times New Roman" w:cs="Times New Roman"/>
          <w:szCs w:val="24"/>
        </w:rPr>
        <w:t xml:space="preserve">que </w:t>
      </w:r>
      <w:r>
        <w:rPr>
          <w:rFonts w:ascii="Times New Roman" w:eastAsia="Times New Roman" w:hAnsi="Times New Roman" w:cs="Times New Roman"/>
          <w:szCs w:val="24"/>
        </w:rPr>
        <w:t>el objetivo de las cárceles era asegurar y corregir a los detenidos, y no castigarlos de manera arbitraria</w:t>
      </w:r>
      <w:r w:rsidRPr="00B14B09">
        <w:rPr>
          <w:rFonts w:ascii="Times New Roman" w:eastAsia="Times New Roman" w:hAnsi="Times New Roman" w:cs="Times New Roman"/>
          <w:szCs w:val="24"/>
        </w:rPr>
        <w:t xml:space="preserve">, garantizando las visitas de los tribunales a los centros de detención, para verificar que cumplieran con esta finalidad. </w:t>
      </w:r>
    </w:p>
    <w:p w14:paraId="2A1FCD46"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Una acotación interesante, que no llegó a efectuarse, pero que contenía el espíritu y la intención de los </w:t>
      </w:r>
      <w:r>
        <w:rPr>
          <w:rFonts w:ascii="Times New Roman" w:eastAsia="Times New Roman" w:hAnsi="Times New Roman" w:cs="Times New Roman"/>
          <w:szCs w:val="24"/>
        </w:rPr>
        <w:t>C</w:t>
      </w:r>
      <w:r w:rsidRPr="00B14B09">
        <w:rPr>
          <w:rFonts w:ascii="Times New Roman" w:eastAsia="Times New Roman" w:hAnsi="Times New Roman" w:cs="Times New Roman"/>
          <w:szCs w:val="24"/>
        </w:rPr>
        <w:t xml:space="preserve">onstituyentes, era homologar el sistema de juicios por jurados del sistema norteamericano, el artículo 198 de 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 xml:space="preserve">onstitución determinaba que para la implementación de este sistema se tenían que generar las condiciones para su establecimiento, siendo estas, la ilustración, </w:t>
      </w:r>
      <w:r w:rsidRPr="00B14B09">
        <w:rPr>
          <w:rFonts w:ascii="Times New Roman" w:eastAsia="Times New Roman" w:hAnsi="Times New Roman" w:cs="Times New Roman"/>
          <w:szCs w:val="24"/>
        </w:rPr>
        <w:lastRenderedPageBreak/>
        <w:t xml:space="preserve">la moral y las costumbres de la población. Esta </w:t>
      </w:r>
      <w:r>
        <w:rPr>
          <w:rFonts w:ascii="Times New Roman" w:eastAsia="Times New Roman" w:hAnsi="Times New Roman" w:cs="Times New Roman"/>
          <w:szCs w:val="24"/>
        </w:rPr>
        <w:t>disposición</w:t>
      </w:r>
      <w:r w:rsidRPr="00B14B09">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habría generado </w:t>
      </w:r>
      <w:r w:rsidRPr="00B14B09">
        <w:rPr>
          <w:rFonts w:ascii="Times New Roman" w:eastAsia="Times New Roman" w:hAnsi="Times New Roman" w:cs="Times New Roman"/>
          <w:szCs w:val="24"/>
        </w:rPr>
        <w:t>una dinámica judicial</w:t>
      </w:r>
      <w:r>
        <w:rPr>
          <w:rFonts w:ascii="Times New Roman" w:eastAsia="Times New Roman" w:hAnsi="Times New Roman" w:cs="Times New Roman"/>
          <w:szCs w:val="24"/>
        </w:rPr>
        <w:t xml:space="preserve"> significativamente distinta </w:t>
      </w:r>
      <w:r w:rsidRPr="00B14B09">
        <w:rPr>
          <w:rFonts w:ascii="Times New Roman" w:eastAsia="Times New Roman" w:hAnsi="Times New Roman" w:cs="Times New Roman"/>
          <w:szCs w:val="24"/>
        </w:rPr>
        <w:t xml:space="preserve">a la que </w:t>
      </w:r>
      <w:r>
        <w:rPr>
          <w:rFonts w:ascii="Times New Roman" w:eastAsia="Times New Roman" w:hAnsi="Times New Roman" w:cs="Times New Roman"/>
          <w:szCs w:val="24"/>
        </w:rPr>
        <w:t>hoy día se aplica en Guatemala</w:t>
      </w:r>
      <w:r w:rsidRPr="00B14B09">
        <w:rPr>
          <w:rFonts w:ascii="Times New Roman" w:eastAsia="Times New Roman" w:hAnsi="Times New Roman" w:cs="Times New Roman"/>
          <w:szCs w:val="24"/>
        </w:rPr>
        <w:t xml:space="preserve">. </w:t>
      </w:r>
    </w:p>
    <w:p w14:paraId="2112B8BE"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En cuanto a la Organización del </w:t>
      </w:r>
      <w:r>
        <w:rPr>
          <w:rFonts w:ascii="Times New Roman" w:eastAsia="Times New Roman" w:hAnsi="Times New Roman" w:cs="Times New Roman"/>
          <w:szCs w:val="24"/>
        </w:rPr>
        <w:t>P</w:t>
      </w:r>
      <w:r w:rsidRPr="00B14B09">
        <w:rPr>
          <w:rFonts w:ascii="Times New Roman" w:eastAsia="Times New Roman" w:hAnsi="Times New Roman" w:cs="Times New Roman"/>
          <w:szCs w:val="24"/>
        </w:rPr>
        <w:t xml:space="preserve">oder </w:t>
      </w:r>
      <w:r>
        <w:rPr>
          <w:rFonts w:ascii="Times New Roman" w:eastAsia="Times New Roman" w:hAnsi="Times New Roman" w:cs="Times New Roman"/>
          <w:szCs w:val="24"/>
        </w:rPr>
        <w:t>J</w:t>
      </w:r>
      <w:r w:rsidRPr="00B14B09">
        <w:rPr>
          <w:rFonts w:ascii="Times New Roman" w:eastAsia="Times New Roman" w:hAnsi="Times New Roman" w:cs="Times New Roman"/>
          <w:szCs w:val="24"/>
        </w:rPr>
        <w:t>udicial</w:t>
      </w:r>
      <w:r>
        <w:rPr>
          <w:rFonts w:ascii="Times New Roman" w:eastAsia="Times New Roman" w:hAnsi="Times New Roman" w:cs="Times New Roman"/>
          <w:szCs w:val="24"/>
        </w:rPr>
        <w:t>,</w:t>
      </w:r>
      <w:r w:rsidRPr="00B14B09">
        <w:rPr>
          <w:rFonts w:ascii="Times New Roman" w:eastAsia="Times New Roman" w:hAnsi="Times New Roman" w:cs="Times New Roman"/>
          <w:szCs w:val="24"/>
        </w:rPr>
        <w:t xml:space="preserve"> </w:t>
      </w:r>
      <w:r>
        <w:rPr>
          <w:rFonts w:ascii="Times New Roman" w:eastAsia="Times New Roman" w:hAnsi="Times New Roman" w:cs="Times New Roman"/>
          <w:szCs w:val="24"/>
        </w:rPr>
        <w:t>é</w:t>
      </w:r>
      <w:r w:rsidRPr="00B14B09">
        <w:rPr>
          <w:rFonts w:ascii="Times New Roman" w:eastAsia="Times New Roman" w:hAnsi="Times New Roman" w:cs="Times New Roman"/>
          <w:szCs w:val="24"/>
        </w:rPr>
        <w:t xml:space="preserve">ste se establecía bajo dos niveles, la Corte Superior de justicia, integrada por un número de seis a nueve magistrados, y los Jueces de primera Instancia y de segunda instancia o </w:t>
      </w:r>
      <w:r>
        <w:rPr>
          <w:rFonts w:ascii="Times New Roman" w:eastAsia="Times New Roman" w:hAnsi="Times New Roman" w:cs="Times New Roman"/>
          <w:szCs w:val="24"/>
        </w:rPr>
        <w:t xml:space="preserve">Magistrados de las </w:t>
      </w:r>
      <w:r w:rsidRPr="00B14B09">
        <w:rPr>
          <w:rFonts w:ascii="Times New Roman" w:eastAsia="Times New Roman" w:hAnsi="Times New Roman" w:cs="Times New Roman"/>
          <w:szCs w:val="24"/>
        </w:rPr>
        <w:t xml:space="preserve">Cortes departamentales. </w:t>
      </w:r>
    </w:p>
    <w:p w14:paraId="66462158"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En relación a la Corte Superior de Justicia, la nominación es tomada de la forma en que el constituyente en Estados Unidos </w:t>
      </w:r>
      <w:r>
        <w:rPr>
          <w:rFonts w:ascii="Times New Roman" w:eastAsia="Times New Roman" w:hAnsi="Times New Roman" w:cs="Times New Roman"/>
          <w:szCs w:val="24"/>
        </w:rPr>
        <w:t xml:space="preserve">nombró </w:t>
      </w:r>
      <w:r w:rsidRPr="00B14B09">
        <w:rPr>
          <w:rFonts w:ascii="Times New Roman" w:eastAsia="Times New Roman" w:hAnsi="Times New Roman" w:cs="Times New Roman"/>
          <w:szCs w:val="24"/>
        </w:rPr>
        <w:t xml:space="preserve">a la máxima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 xml:space="preserve">orte de </w:t>
      </w:r>
      <w:r>
        <w:rPr>
          <w:rFonts w:ascii="Times New Roman" w:eastAsia="Times New Roman" w:hAnsi="Times New Roman" w:cs="Times New Roman"/>
          <w:szCs w:val="24"/>
        </w:rPr>
        <w:t>J</w:t>
      </w:r>
      <w:r w:rsidRPr="00B14B09">
        <w:rPr>
          <w:rFonts w:ascii="Times New Roman" w:eastAsia="Times New Roman" w:hAnsi="Times New Roman" w:cs="Times New Roman"/>
          <w:szCs w:val="24"/>
        </w:rPr>
        <w:t xml:space="preserve">usticia, y de la nominación realizada en la Constitución Federal de 1824. Los magistrados de la Corte duraban cuatro años en su cargo, </w:t>
      </w:r>
      <w:r>
        <w:rPr>
          <w:rFonts w:ascii="Times New Roman" w:eastAsia="Times New Roman" w:hAnsi="Times New Roman" w:cs="Times New Roman"/>
          <w:szCs w:val="24"/>
        </w:rPr>
        <w:t xml:space="preserve">a </w:t>
      </w:r>
      <w:r w:rsidRPr="00B14B09">
        <w:rPr>
          <w:rFonts w:ascii="Times New Roman" w:eastAsia="Times New Roman" w:hAnsi="Times New Roman" w:cs="Times New Roman"/>
          <w:szCs w:val="24"/>
        </w:rPr>
        <w:t xml:space="preserve">renovarse por mitad cada dos años, pudiendo ser reelectos. El mecanismo de elección era por la vía de los electores, en la forma </w:t>
      </w:r>
      <w:r>
        <w:rPr>
          <w:rFonts w:ascii="Times New Roman" w:eastAsia="Times New Roman" w:hAnsi="Times New Roman" w:cs="Times New Roman"/>
          <w:szCs w:val="24"/>
        </w:rPr>
        <w:t xml:space="preserve">antes </w:t>
      </w:r>
      <w:r w:rsidRPr="00B14B09">
        <w:rPr>
          <w:rFonts w:ascii="Times New Roman" w:eastAsia="Times New Roman" w:hAnsi="Times New Roman" w:cs="Times New Roman"/>
          <w:szCs w:val="24"/>
        </w:rPr>
        <w:t>descrita</w:t>
      </w:r>
      <w:r>
        <w:rPr>
          <w:rFonts w:ascii="Times New Roman" w:eastAsia="Times New Roman" w:hAnsi="Times New Roman" w:cs="Times New Roman"/>
          <w:szCs w:val="24"/>
        </w:rPr>
        <w:t>,</w:t>
      </w:r>
      <w:r w:rsidRPr="00B14B09">
        <w:rPr>
          <w:rFonts w:ascii="Times New Roman" w:eastAsia="Times New Roman" w:hAnsi="Times New Roman" w:cs="Times New Roman"/>
          <w:szCs w:val="24"/>
        </w:rPr>
        <w:t xml:space="preserve"> para el Jefe de Estado. La Corte podía integrarse en dos cámaras sin individualizar la temática a abordar, pero de esa forma fueron creadas, la Cámara Penal (criminal) y la Cámara Civil.</w:t>
      </w:r>
    </w:p>
    <w:p w14:paraId="2B7A2262"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El texto constitucional establecía la posibilidad de crear la figura de jueces de alzada o </w:t>
      </w:r>
      <w:r>
        <w:rPr>
          <w:rFonts w:ascii="Times New Roman" w:eastAsia="Times New Roman" w:hAnsi="Times New Roman" w:cs="Times New Roman"/>
          <w:szCs w:val="24"/>
        </w:rPr>
        <w:t>T</w:t>
      </w:r>
      <w:r w:rsidRPr="00B14B09">
        <w:rPr>
          <w:rFonts w:ascii="Times New Roman" w:eastAsia="Times New Roman" w:hAnsi="Times New Roman" w:cs="Times New Roman"/>
          <w:szCs w:val="24"/>
        </w:rPr>
        <w:t xml:space="preserve">ribunales de </w:t>
      </w:r>
      <w:r>
        <w:rPr>
          <w:rFonts w:ascii="Times New Roman" w:eastAsia="Times New Roman" w:hAnsi="Times New Roman" w:cs="Times New Roman"/>
          <w:szCs w:val="24"/>
        </w:rPr>
        <w:t>A</w:t>
      </w:r>
      <w:r w:rsidRPr="00B14B09">
        <w:rPr>
          <w:rFonts w:ascii="Times New Roman" w:eastAsia="Times New Roman" w:hAnsi="Times New Roman" w:cs="Times New Roman"/>
          <w:szCs w:val="24"/>
        </w:rPr>
        <w:t xml:space="preserve">pelación o Cortes departamentales, los cuales no debía exceder de cuatro </w:t>
      </w:r>
      <w:r>
        <w:rPr>
          <w:rFonts w:ascii="Times New Roman" w:eastAsia="Times New Roman" w:hAnsi="Times New Roman" w:cs="Times New Roman"/>
          <w:szCs w:val="24"/>
        </w:rPr>
        <w:t>M</w:t>
      </w:r>
      <w:r w:rsidRPr="00B14B09">
        <w:rPr>
          <w:rFonts w:ascii="Times New Roman" w:eastAsia="Times New Roman" w:hAnsi="Times New Roman" w:cs="Times New Roman"/>
          <w:szCs w:val="24"/>
        </w:rPr>
        <w:t xml:space="preserve">agistrados cada uno, y la elección debía realizarse por las </w:t>
      </w:r>
      <w:r>
        <w:rPr>
          <w:rFonts w:ascii="Times New Roman" w:eastAsia="Times New Roman" w:hAnsi="Times New Roman" w:cs="Times New Roman"/>
          <w:szCs w:val="24"/>
        </w:rPr>
        <w:t>J</w:t>
      </w:r>
      <w:r w:rsidRPr="00B14B09">
        <w:rPr>
          <w:rFonts w:ascii="Times New Roman" w:eastAsia="Times New Roman" w:hAnsi="Times New Roman" w:cs="Times New Roman"/>
          <w:szCs w:val="24"/>
        </w:rPr>
        <w:t xml:space="preserve">untas del </w:t>
      </w:r>
      <w:r>
        <w:rPr>
          <w:rFonts w:ascii="Times New Roman" w:eastAsia="Times New Roman" w:hAnsi="Times New Roman" w:cs="Times New Roman"/>
          <w:szCs w:val="24"/>
        </w:rPr>
        <w:t>D</w:t>
      </w:r>
      <w:r w:rsidRPr="00B14B09">
        <w:rPr>
          <w:rFonts w:ascii="Times New Roman" w:eastAsia="Times New Roman" w:hAnsi="Times New Roman" w:cs="Times New Roman"/>
          <w:szCs w:val="24"/>
        </w:rPr>
        <w:t>epartamento.</w:t>
      </w:r>
    </w:p>
    <w:p w14:paraId="0785D548"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Los requisitos para ser Magistrado, tanto de la Corte Superior de Justicia como de las Cortes departamentales era</w:t>
      </w:r>
      <w:r>
        <w:rPr>
          <w:rFonts w:ascii="Times New Roman" w:eastAsia="Times New Roman" w:hAnsi="Times New Roman" w:cs="Times New Roman"/>
          <w:szCs w:val="24"/>
        </w:rPr>
        <w:t>n:</w:t>
      </w:r>
      <w:r w:rsidRPr="00B14B09">
        <w:rPr>
          <w:rFonts w:ascii="Times New Roman" w:eastAsia="Times New Roman" w:hAnsi="Times New Roman" w:cs="Times New Roman"/>
          <w:szCs w:val="24"/>
        </w:rPr>
        <w:t xml:space="preserve"> ser mayor de treinta años de edad, ser ciudadano, tener siete años de residencia en l</w:t>
      </w:r>
      <w:r>
        <w:rPr>
          <w:rFonts w:ascii="Times New Roman" w:eastAsia="Times New Roman" w:hAnsi="Times New Roman" w:cs="Times New Roman"/>
          <w:szCs w:val="24"/>
        </w:rPr>
        <w:t>a</w:t>
      </w:r>
      <w:r w:rsidRPr="00B14B09">
        <w:rPr>
          <w:rFonts w:ascii="Times New Roman" w:eastAsia="Times New Roman" w:hAnsi="Times New Roman" w:cs="Times New Roman"/>
          <w:szCs w:val="24"/>
        </w:rPr>
        <w:t xml:space="preserve"> República y dos años en el Estado, ser del estado seglar y de conocida moralidad. Nótese que no se requería el título de Abogado.  </w:t>
      </w:r>
    </w:p>
    <w:p w14:paraId="3453F02B" w14:textId="77777777" w:rsidR="00D10A19" w:rsidRPr="00B14B09" w:rsidRDefault="00D10A19" w:rsidP="00CE2625">
      <w:pPr>
        <w:ind w:firstLine="708"/>
        <w:rPr>
          <w:rFonts w:ascii="Times New Roman" w:eastAsia="Times New Roman" w:hAnsi="Times New Roman" w:cs="Times New Roman"/>
          <w:szCs w:val="24"/>
        </w:rPr>
      </w:pPr>
      <w:r>
        <w:rPr>
          <w:rFonts w:ascii="Times New Roman" w:eastAsia="Times New Roman" w:hAnsi="Times New Roman" w:cs="Times New Roman"/>
          <w:szCs w:val="24"/>
        </w:rPr>
        <w:t>L</w:t>
      </w:r>
      <w:r w:rsidRPr="00B14B09">
        <w:rPr>
          <w:rFonts w:ascii="Times New Roman" w:eastAsia="Times New Roman" w:hAnsi="Times New Roman" w:cs="Times New Roman"/>
          <w:szCs w:val="24"/>
        </w:rPr>
        <w:t xml:space="preserve">as funciones de la Corte Superior, </w:t>
      </w:r>
      <w:r>
        <w:rPr>
          <w:rFonts w:ascii="Times New Roman" w:eastAsia="Times New Roman" w:hAnsi="Times New Roman" w:cs="Times New Roman"/>
          <w:szCs w:val="24"/>
        </w:rPr>
        <w:t xml:space="preserve">estaban determinadas del artículo </w:t>
      </w:r>
      <w:r w:rsidRPr="00B14B09">
        <w:rPr>
          <w:rFonts w:ascii="Times New Roman" w:eastAsia="Times New Roman" w:hAnsi="Times New Roman" w:cs="Times New Roman"/>
          <w:szCs w:val="24"/>
        </w:rPr>
        <w:t>209 al 2</w:t>
      </w:r>
      <w:r>
        <w:rPr>
          <w:rFonts w:ascii="Times New Roman" w:eastAsia="Times New Roman" w:hAnsi="Times New Roman" w:cs="Times New Roman"/>
          <w:szCs w:val="24"/>
        </w:rPr>
        <w:t>12</w:t>
      </w:r>
      <w:r w:rsidRPr="00B14B09">
        <w:rPr>
          <w:rFonts w:ascii="Times New Roman" w:eastAsia="Times New Roman" w:hAnsi="Times New Roman" w:cs="Times New Roman"/>
          <w:szCs w:val="24"/>
        </w:rPr>
        <w:t xml:space="preserve">, siendo las principales, conocer en segunda y tercera instancia de las causas comunes tanto civiles como criminales, prohibiendo expresamente </w:t>
      </w:r>
      <w:r>
        <w:rPr>
          <w:rFonts w:ascii="Times New Roman" w:eastAsia="Times New Roman" w:hAnsi="Times New Roman" w:cs="Times New Roman"/>
          <w:szCs w:val="24"/>
        </w:rPr>
        <w:t xml:space="preserve">juzgar </w:t>
      </w:r>
      <w:r w:rsidRPr="00B14B09">
        <w:rPr>
          <w:rFonts w:ascii="Times New Roman" w:eastAsia="Times New Roman" w:hAnsi="Times New Roman" w:cs="Times New Roman"/>
          <w:szCs w:val="24"/>
        </w:rPr>
        <w:t>dos veces la misma causa. Tenía como atribución establecer las competencias de todos los Juzgados</w:t>
      </w:r>
      <w:r>
        <w:rPr>
          <w:rFonts w:ascii="Times New Roman" w:eastAsia="Times New Roman" w:hAnsi="Times New Roman" w:cs="Times New Roman"/>
          <w:szCs w:val="24"/>
        </w:rPr>
        <w:t xml:space="preserve"> y</w:t>
      </w:r>
      <w:r w:rsidRPr="00B14B09">
        <w:rPr>
          <w:rFonts w:ascii="Times New Roman" w:eastAsia="Times New Roman" w:hAnsi="Times New Roman" w:cs="Times New Roman"/>
          <w:szCs w:val="24"/>
        </w:rPr>
        <w:t xml:space="preserve"> las causas de responsabilidad planteadas en contra de los jueces. </w:t>
      </w:r>
    </w:p>
    <w:p w14:paraId="13316044" w14:textId="77777777" w:rsidR="00D10A19" w:rsidRDefault="00D10A19" w:rsidP="00CE2625">
      <w:pPr>
        <w:ind w:firstLine="708"/>
        <w:rPr>
          <w:rFonts w:ascii="Times New Roman" w:eastAsia="Times New Roman" w:hAnsi="Times New Roman" w:cs="Times New Roman"/>
          <w:szCs w:val="24"/>
        </w:rPr>
      </w:pPr>
      <w:r>
        <w:rPr>
          <w:rFonts w:ascii="Times New Roman" w:eastAsia="Times New Roman" w:hAnsi="Times New Roman" w:cs="Times New Roman"/>
          <w:szCs w:val="24"/>
        </w:rPr>
        <w:t xml:space="preserve">El texto </w:t>
      </w:r>
      <w:r w:rsidRPr="00B14B09">
        <w:rPr>
          <w:rFonts w:ascii="Times New Roman" w:eastAsia="Times New Roman" w:hAnsi="Times New Roman" w:cs="Times New Roman"/>
          <w:szCs w:val="24"/>
        </w:rPr>
        <w:t>establecía la forma de elección de los jueces de primera instancia, auditores, y asesores militares, debiendo la Corte Superior enviar ternas al</w:t>
      </w:r>
      <w:r>
        <w:rPr>
          <w:rFonts w:ascii="Times New Roman" w:eastAsia="Times New Roman" w:hAnsi="Times New Roman" w:cs="Times New Roman"/>
          <w:szCs w:val="24"/>
        </w:rPr>
        <w:t xml:space="preserve"> P</w:t>
      </w:r>
      <w:r w:rsidRPr="00B14B09">
        <w:rPr>
          <w:rFonts w:ascii="Times New Roman" w:eastAsia="Times New Roman" w:hAnsi="Times New Roman" w:cs="Times New Roman"/>
          <w:szCs w:val="24"/>
        </w:rPr>
        <w:t xml:space="preserve">oder </w:t>
      </w:r>
      <w:r>
        <w:rPr>
          <w:rFonts w:ascii="Times New Roman" w:eastAsia="Times New Roman" w:hAnsi="Times New Roman" w:cs="Times New Roman"/>
          <w:szCs w:val="24"/>
        </w:rPr>
        <w:t>E</w:t>
      </w:r>
      <w:r w:rsidRPr="00B14B09">
        <w:rPr>
          <w:rFonts w:ascii="Times New Roman" w:eastAsia="Times New Roman" w:hAnsi="Times New Roman" w:cs="Times New Roman"/>
          <w:szCs w:val="24"/>
        </w:rPr>
        <w:t xml:space="preserve">jecutivo, para que éste los nombrara. </w:t>
      </w:r>
    </w:p>
    <w:p w14:paraId="6846BE7B"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Era facultad de la Corte Superior de Justicia, juzgar en las acusaciones contra el primer jefe del Estado, secretario o secretarios del despacho y contra el segundo jefe, contra los miembros del Consejo Representativo. </w:t>
      </w:r>
    </w:p>
    <w:p w14:paraId="7D067435"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La </w:t>
      </w:r>
      <w:r>
        <w:rPr>
          <w:rFonts w:ascii="Times New Roman" w:eastAsia="Times New Roman" w:hAnsi="Times New Roman" w:cs="Times New Roman"/>
          <w:szCs w:val="24"/>
        </w:rPr>
        <w:t>C</w:t>
      </w:r>
      <w:r w:rsidRPr="00B14B09">
        <w:rPr>
          <w:rFonts w:ascii="Times New Roman" w:eastAsia="Times New Roman" w:hAnsi="Times New Roman" w:cs="Times New Roman"/>
          <w:szCs w:val="24"/>
        </w:rPr>
        <w:t xml:space="preserve">onstitución de 1825 al igual que la vigente, conminaba a que la Corte Superior de Justicia velara por la conducta de los jueces inferiores y que éstos administren justicia pronta y cumplida. </w:t>
      </w:r>
    </w:p>
    <w:p w14:paraId="7BA51B4C" w14:textId="77777777" w:rsidR="00D10A19" w:rsidRPr="00B14B09" w:rsidRDefault="00D10A19" w:rsidP="00CE2625">
      <w:pPr>
        <w:ind w:firstLine="708"/>
        <w:rPr>
          <w:rFonts w:ascii="Times New Roman" w:eastAsia="Times New Roman" w:hAnsi="Times New Roman" w:cs="Times New Roman"/>
          <w:szCs w:val="24"/>
        </w:rPr>
      </w:pPr>
      <w:r w:rsidRPr="00B14B09">
        <w:rPr>
          <w:rFonts w:ascii="Times New Roman" w:eastAsia="Times New Roman" w:hAnsi="Times New Roman" w:cs="Times New Roman"/>
          <w:szCs w:val="24"/>
        </w:rPr>
        <w:t xml:space="preserve">Los </w:t>
      </w:r>
      <w:r>
        <w:rPr>
          <w:rFonts w:ascii="Times New Roman" w:eastAsia="Times New Roman" w:hAnsi="Times New Roman" w:cs="Times New Roman"/>
          <w:szCs w:val="24"/>
        </w:rPr>
        <w:t>J</w:t>
      </w:r>
      <w:r w:rsidRPr="00B14B09">
        <w:rPr>
          <w:rFonts w:ascii="Times New Roman" w:eastAsia="Times New Roman" w:hAnsi="Times New Roman" w:cs="Times New Roman"/>
          <w:szCs w:val="24"/>
        </w:rPr>
        <w:t xml:space="preserve">ueces de </w:t>
      </w:r>
      <w:r>
        <w:rPr>
          <w:rFonts w:ascii="Times New Roman" w:eastAsia="Times New Roman" w:hAnsi="Times New Roman" w:cs="Times New Roman"/>
          <w:szCs w:val="24"/>
        </w:rPr>
        <w:t>P</w:t>
      </w:r>
      <w:r w:rsidRPr="00B14B09">
        <w:rPr>
          <w:rFonts w:ascii="Times New Roman" w:eastAsia="Times New Roman" w:hAnsi="Times New Roman" w:cs="Times New Roman"/>
          <w:szCs w:val="24"/>
        </w:rPr>
        <w:t xml:space="preserve">rimera </w:t>
      </w:r>
      <w:r>
        <w:rPr>
          <w:rFonts w:ascii="Times New Roman" w:eastAsia="Times New Roman" w:hAnsi="Times New Roman" w:cs="Times New Roman"/>
          <w:szCs w:val="24"/>
        </w:rPr>
        <w:t>I</w:t>
      </w:r>
      <w:r w:rsidRPr="00B14B09">
        <w:rPr>
          <w:rFonts w:ascii="Times New Roman" w:eastAsia="Times New Roman" w:hAnsi="Times New Roman" w:cs="Times New Roman"/>
          <w:szCs w:val="24"/>
        </w:rPr>
        <w:t xml:space="preserve">nstancia eran nombrados según el número proporcional de la población, lo cual representa una idea adecuada para combatir un mal que hoy día tienen los Tribunales del país, como lo es la mora judicial, ya que adecuando </w:t>
      </w:r>
      <w:r>
        <w:rPr>
          <w:rFonts w:ascii="Times New Roman" w:eastAsia="Times New Roman" w:hAnsi="Times New Roman" w:cs="Times New Roman"/>
          <w:szCs w:val="24"/>
        </w:rPr>
        <w:t xml:space="preserve">la cantidad de jueces a </w:t>
      </w:r>
      <w:r w:rsidRPr="00B14B09">
        <w:rPr>
          <w:rFonts w:ascii="Times New Roman" w:eastAsia="Times New Roman" w:hAnsi="Times New Roman" w:cs="Times New Roman"/>
          <w:szCs w:val="24"/>
        </w:rPr>
        <w:t xml:space="preserve">la </w:t>
      </w:r>
      <w:r w:rsidRPr="00B14B09">
        <w:rPr>
          <w:rFonts w:ascii="Times New Roman" w:eastAsia="Times New Roman" w:hAnsi="Times New Roman" w:cs="Times New Roman"/>
          <w:szCs w:val="24"/>
        </w:rPr>
        <w:lastRenderedPageBreak/>
        <w:t xml:space="preserve">cantidad de habitantes, eso provocaría la necesidad de crear juzgados, de acuerdo con </w:t>
      </w:r>
      <w:r>
        <w:rPr>
          <w:rFonts w:ascii="Times New Roman" w:eastAsia="Times New Roman" w:hAnsi="Times New Roman" w:cs="Times New Roman"/>
          <w:szCs w:val="24"/>
        </w:rPr>
        <w:t xml:space="preserve">el aumento de </w:t>
      </w:r>
      <w:r w:rsidRPr="00B14B09">
        <w:rPr>
          <w:rFonts w:ascii="Times New Roman" w:eastAsia="Times New Roman" w:hAnsi="Times New Roman" w:cs="Times New Roman"/>
          <w:szCs w:val="24"/>
        </w:rPr>
        <w:t xml:space="preserve">esa población. </w:t>
      </w:r>
    </w:p>
    <w:p w14:paraId="0815312B" w14:textId="77777777" w:rsidR="00D10A19" w:rsidRDefault="00D10A19" w:rsidP="00CE2625">
      <w:pPr>
        <w:ind w:firstLine="708"/>
        <w:rPr>
          <w:rFonts w:ascii="Times New Roman" w:eastAsia="Times New Roman" w:hAnsi="Times New Roman" w:cs="Times New Roman"/>
          <w:szCs w:val="24"/>
        </w:rPr>
      </w:pPr>
      <w:r>
        <w:rPr>
          <w:rFonts w:ascii="Times New Roman" w:eastAsia="Times New Roman" w:hAnsi="Times New Roman" w:cs="Times New Roman"/>
          <w:szCs w:val="24"/>
        </w:rPr>
        <w:t xml:space="preserve">Los </w:t>
      </w:r>
      <w:r w:rsidRPr="00B14B09">
        <w:rPr>
          <w:rFonts w:ascii="Times New Roman" w:eastAsia="Times New Roman" w:hAnsi="Times New Roman" w:cs="Times New Roman"/>
          <w:szCs w:val="24"/>
        </w:rPr>
        <w:t>requisito</w:t>
      </w:r>
      <w:r>
        <w:rPr>
          <w:rFonts w:ascii="Times New Roman" w:eastAsia="Times New Roman" w:hAnsi="Times New Roman" w:cs="Times New Roman"/>
          <w:szCs w:val="24"/>
        </w:rPr>
        <w:t>s para ser Juez de Primera Instancia eran:</w:t>
      </w:r>
      <w:r w:rsidRPr="00B14B09">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ser ciudadano, mayor </w:t>
      </w:r>
      <w:r w:rsidRPr="00B14B09">
        <w:rPr>
          <w:rFonts w:ascii="Times New Roman" w:eastAsia="Times New Roman" w:hAnsi="Times New Roman" w:cs="Times New Roman"/>
          <w:szCs w:val="24"/>
        </w:rPr>
        <w:t xml:space="preserve">de veinticinco años de edad, </w:t>
      </w:r>
      <w:r>
        <w:rPr>
          <w:rFonts w:ascii="Times New Roman" w:eastAsia="Times New Roman" w:hAnsi="Times New Roman" w:cs="Times New Roman"/>
          <w:szCs w:val="24"/>
        </w:rPr>
        <w:t xml:space="preserve">con cinco años de residencia en la República y tres en el Estado, de conocida moralidad, y </w:t>
      </w:r>
      <w:r w:rsidRPr="00B14B09">
        <w:rPr>
          <w:rFonts w:ascii="Times New Roman" w:eastAsia="Times New Roman" w:hAnsi="Times New Roman" w:cs="Times New Roman"/>
          <w:szCs w:val="24"/>
        </w:rPr>
        <w:t xml:space="preserve">duraban en su cargo cinco años, pudiendo ser reelectos.  </w:t>
      </w:r>
    </w:p>
    <w:p w14:paraId="300BEA28" w14:textId="77777777" w:rsidR="00D10A19" w:rsidRDefault="00D10A19" w:rsidP="00CE2625">
      <w:pPr>
        <w:rPr>
          <w:rFonts w:ascii="Times New Roman" w:eastAsia="Times New Roman" w:hAnsi="Times New Roman" w:cs="Times New Roman"/>
          <w:b/>
          <w:szCs w:val="24"/>
        </w:rPr>
      </w:pPr>
    </w:p>
    <w:p w14:paraId="5422C876" w14:textId="77777777" w:rsidR="00D10A19" w:rsidRPr="00D10A19" w:rsidRDefault="00D10A19" w:rsidP="00CE2625">
      <w:pPr>
        <w:rPr>
          <w:rFonts w:ascii="Times New Roman" w:eastAsia="Times New Roman" w:hAnsi="Times New Roman" w:cs="Times New Roman"/>
          <w:b/>
          <w:sz w:val="28"/>
          <w:szCs w:val="28"/>
        </w:rPr>
      </w:pPr>
      <w:r w:rsidRPr="00D10A19">
        <w:rPr>
          <w:rFonts w:ascii="Times New Roman" w:eastAsia="Times New Roman" w:hAnsi="Times New Roman" w:cs="Times New Roman"/>
          <w:b/>
          <w:sz w:val="28"/>
          <w:szCs w:val="28"/>
        </w:rPr>
        <w:t>Conclusiones</w:t>
      </w:r>
    </w:p>
    <w:p w14:paraId="55713F17" w14:textId="77777777" w:rsidR="00D10A19" w:rsidRDefault="00D10A19" w:rsidP="00CE2625">
      <w:pPr>
        <w:ind w:firstLine="720"/>
        <w:rPr>
          <w:rFonts w:ascii="Times New Roman" w:eastAsia="Times New Roman" w:hAnsi="Times New Roman" w:cs="Times New Roman"/>
          <w:szCs w:val="24"/>
        </w:rPr>
      </w:pPr>
      <w:r w:rsidRPr="00BB1CEC">
        <w:rPr>
          <w:rFonts w:ascii="Times New Roman" w:eastAsia="Times New Roman" w:hAnsi="Times New Roman" w:cs="Times New Roman"/>
          <w:szCs w:val="24"/>
        </w:rPr>
        <w:t xml:space="preserve">La organización </w:t>
      </w:r>
      <w:r>
        <w:rPr>
          <w:rFonts w:ascii="Times New Roman" w:eastAsia="Times New Roman" w:hAnsi="Times New Roman" w:cs="Times New Roman"/>
          <w:szCs w:val="24"/>
        </w:rPr>
        <w:t xml:space="preserve">jurídica y política </w:t>
      </w:r>
      <w:r w:rsidRPr="00BB1CEC">
        <w:rPr>
          <w:rFonts w:ascii="Times New Roman" w:eastAsia="Times New Roman" w:hAnsi="Times New Roman" w:cs="Times New Roman"/>
          <w:szCs w:val="24"/>
        </w:rPr>
        <w:t>de Guatemala</w:t>
      </w:r>
      <w:r>
        <w:rPr>
          <w:rFonts w:ascii="Times New Roman" w:eastAsia="Times New Roman" w:hAnsi="Times New Roman" w:cs="Times New Roman"/>
          <w:szCs w:val="24"/>
        </w:rPr>
        <w:t xml:space="preserve"> comenzó en 1823 con las bases constitucionales, la primera Constitución en la vida independiente de 1824; pero el sistema federal, conforme al artículo 178 señalaba que era atribución de cada legislatura formar la constitución particular del estado. En el caso del Estado de Guatemala la Constitución, ésta se decretó el 11 de octubre de 1825, bajo un contexto de dificultades sociales y económicas.</w:t>
      </w:r>
    </w:p>
    <w:p w14:paraId="748E4898" w14:textId="77777777" w:rsidR="00D10A19" w:rsidRDefault="00D10A19" w:rsidP="00CE2625">
      <w:pPr>
        <w:ind w:firstLine="720"/>
        <w:rPr>
          <w:rFonts w:ascii="Times New Roman" w:eastAsia="Times New Roman" w:hAnsi="Times New Roman" w:cs="Times New Roman"/>
          <w:szCs w:val="24"/>
        </w:rPr>
      </w:pPr>
      <w:r>
        <w:rPr>
          <w:rFonts w:ascii="Times New Roman" w:eastAsia="Times New Roman" w:hAnsi="Times New Roman" w:cs="Times New Roman"/>
          <w:szCs w:val="24"/>
        </w:rPr>
        <w:t>Se establecieron los primeros derechos ciudadanos, inspirados en el sistema francés de 1789, priorizando los derechos liberales, siendo estos la propiedad, la seguridad, la libertad y la igualdad.</w:t>
      </w:r>
    </w:p>
    <w:p w14:paraId="1183D6FF" w14:textId="77777777" w:rsidR="00D10A19" w:rsidRDefault="00D10A19" w:rsidP="00CE2625">
      <w:pPr>
        <w:ind w:firstLine="720"/>
        <w:rPr>
          <w:rFonts w:ascii="Times New Roman" w:eastAsia="Times New Roman" w:hAnsi="Times New Roman" w:cs="Times New Roman"/>
          <w:szCs w:val="24"/>
        </w:rPr>
      </w:pPr>
      <w:r>
        <w:rPr>
          <w:rFonts w:ascii="Times New Roman" w:eastAsia="Times New Roman" w:hAnsi="Times New Roman" w:cs="Times New Roman"/>
          <w:szCs w:val="24"/>
        </w:rPr>
        <w:t xml:space="preserve">Los Poderes Legislativo, Ejecutivo y Judicial, fueron establecidos siguiente el modelo norteamericano de 1787, definiendo: sus atribuciones, la forma de integrarse, los requisitos de los cargos, el proceso de elección, incluyendo un desarrollo de los órganos electorales encargados de la selección de los puestos. </w:t>
      </w:r>
    </w:p>
    <w:p w14:paraId="09DBBE25" w14:textId="77777777" w:rsidR="00D10A19" w:rsidRDefault="00D10A19" w:rsidP="00CE2625">
      <w:pPr>
        <w:ind w:firstLine="720"/>
        <w:rPr>
          <w:rFonts w:ascii="Times New Roman" w:eastAsia="Times New Roman" w:hAnsi="Times New Roman" w:cs="Times New Roman"/>
          <w:szCs w:val="24"/>
        </w:rPr>
      </w:pPr>
      <w:r>
        <w:rPr>
          <w:rFonts w:ascii="Times New Roman" w:eastAsia="Times New Roman" w:hAnsi="Times New Roman" w:cs="Times New Roman"/>
          <w:szCs w:val="24"/>
        </w:rPr>
        <w:t>Lo dispuesto por la Constitución del Estado de Guatemala de 1825, constituye el inicio del constitucionalismo nacional, que a través del tiempo ha sufrido cambios, pero las bases políticas y jurídicas establecidas en ella, se mantienen en el texto vigente, y encuentran su génesis en aquel texto aprobado por la primera Asamblea Nacional Constituyente integrada por guatemaltecos.</w:t>
      </w:r>
    </w:p>
    <w:p w14:paraId="7BD73547" w14:textId="77777777" w:rsidR="00D10A19" w:rsidRDefault="00D10A19" w:rsidP="00CE2625">
      <w:pPr>
        <w:ind w:firstLine="720"/>
        <w:rPr>
          <w:rFonts w:ascii="Times New Roman" w:eastAsia="Times New Roman" w:hAnsi="Times New Roman" w:cs="Times New Roman"/>
          <w:szCs w:val="24"/>
        </w:rPr>
      </w:pPr>
    </w:p>
    <w:p w14:paraId="4E1A4C2F" w14:textId="099EFD15" w:rsidR="00D10A19" w:rsidRPr="00D10A19" w:rsidRDefault="00D10A19" w:rsidP="00CE2625">
      <w:pPr>
        <w:pStyle w:val="Ttulo1"/>
        <w:rPr>
          <w:rFonts w:ascii="Times New Roman" w:eastAsia="Times New Roman" w:hAnsi="Times New Roman" w:cs="Times New Roman"/>
          <w:b/>
          <w:bCs/>
          <w:color w:val="000000"/>
          <w:sz w:val="28"/>
          <w:szCs w:val="28"/>
        </w:rPr>
      </w:pPr>
      <w:r w:rsidRPr="00D10A19">
        <w:rPr>
          <w:rFonts w:ascii="Times New Roman" w:eastAsia="Times New Roman" w:hAnsi="Times New Roman" w:cs="Times New Roman"/>
          <w:b/>
          <w:bCs/>
          <w:color w:val="000000"/>
          <w:sz w:val="28"/>
          <w:szCs w:val="28"/>
        </w:rPr>
        <w:t>Referencias</w:t>
      </w:r>
    </w:p>
    <w:p w14:paraId="61E9907F" w14:textId="77777777" w:rsidR="00D10A19" w:rsidRPr="009C7E46" w:rsidRDefault="00D10A19" w:rsidP="00CE2625">
      <w:pPr>
        <w:pBdr>
          <w:top w:val="nil"/>
          <w:left w:val="nil"/>
          <w:bottom w:val="nil"/>
          <w:right w:val="nil"/>
          <w:between w:val="nil"/>
        </w:pBdr>
        <w:ind w:left="720" w:hanging="720"/>
        <w:rPr>
          <w:rFonts w:ascii="Times New Roman" w:eastAsia="Times New Roman" w:hAnsi="Times New Roman" w:cs="Times New Roman"/>
          <w:color w:val="000000"/>
          <w:szCs w:val="24"/>
        </w:rPr>
      </w:pPr>
      <w:bookmarkStart w:id="2" w:name="_heading=h.1fob9te" w:colFirst="0" w:colLast="0"/>
      <w:bookmarkEnd w:id="2"/>
      <w:r w:rsidRPr="009C7E46">
        <w:rPr>
          <w:rFonts w:ascii="Times New Roman" w:eastAsia="Times New Roman" w:hAnsi="Times New Roman" w:cs="Times New Roman"/>
          <w:color w:val="000000"/>
          <w:szCs w:val="24"/>
        </w:rPr>
        <w:t xml:space="preserve">Departamento de Estado, Estados Unidos de América (2025). </w:t>
      </w:r>
      <w:r w:rsidRPr="009C7E46">
        <w:rPr>
          <w:rFonts w:ascii="Times New Roman" w:eastAsia="Times New Roman" w:hAnsi="Times New Roman" w:cs="Times New Roman"/>
          <w:i/>
          <w:iCs/>
          <w:color w:val="000000"/>
          <w:szCs w:val="24"/>
        </w:rPr>
        <w:t xml:space="preserve">Constitución de los Estados Unidos. </w:t>
      </w:r>
      <w:r w:rsidRPr="009C7E46">
        <w:rPr>
          <w:rFonts w:ascii="Times New Roman" w:eastAsia="Times New Roman" w:hAnsi="Times New Roman" w:cs="Times New Roman"/>
          <w:color w:val="000000"/>
          <w:szCs w:val="24"/>
        </w:rPr>
        <w:t xml:space="preserve">Estados Unidos. </w:t>
      </w:r>
      <w:hyperlink r:id="rId9" w:history="1">
        <w:r w:rsidRPr="009C7E46">
          <w:rPr>
            <w:rStyle w:val="Hipervnculo"/>
            <w:rFonts w:ascii="Times New Roman" w:eastAsia="Times New Roman" w:hAnsi="Times New Roman" w:cs="Times New Roman"/>
            <w:szCs w:val="24"/>
          </w:rPr>
          <w:t>https://www.state.gov/wp-content/uploads/2020/05/SPA-Constiution.pdf</w:t>
        </w:r>
      </w:hyperlink>
      <w:r w:rsidRPr="009C7E46">
        <w:rPr>
          <w:rFonts w:ascii="Times New Roman" w:eastAsia="Times New Roman" w:hAnsi="Times New Roman" w:cs="Times New Roman"/>
          <w:color w:val="000000"/>
          <w:szCs w:val="24"/>
        </w:rPr>
        <w:t xml:space="preserve">  </w:t>
      </w:r>
    </w:p>
    <w:p w14:paraId="585947C7" w14:textId="77777777" w:rsidR="00D10A19" w:rsidRPr="009C7E46" w:rsidRDefault="00D10A19" w:rsidP="00CE2625">
      <w:pPr>
        <w:pBdr>
          <w:top w:val="nil"/>
          <w:left w:val="nil"/>
          <w:bottom w:val="nil"/>
          <w:right w:val="nil"/>
          <w:between w:val="nil"/>
        </w:pBdr>
        <w:ind w:left="720" w:hanging="720"/>
        <w:rPr>
          <w:rFonts w:ascii="Times New Roman" w:eastAsia="Times New Roman" w:hAnsi="Times New Roman" w:cs="Times New Roman"/>
          <w:color w:val="000000"/>
          <w:szCs w:val="24"/>
        </w:rPr>
      </w:pPr>
      <w:r w:rsidRPr="009C7E46">
        <w:rPr>
          <w:rFonts w:ascii="Times New Roman" w:eastAsia="Times New Roman" w:hAnsi="Times New Roman" w:cs="Times New Roman"/>
          <w:color w:val="000000"/>
          <w:szCs w:val="24"/>
        </w:rPr>
        <w:t xml:space="preserve">Equipo Técnico Editorial Piedra. (2010) </w:t>
      </w:r>
      <w:r w:rsidRPr="009C7E46">
        <w:rPr>
          <w:rFonts w:ascii="Times New Roman" w:eastAsia="Times New Roman" w:hAnsi="Times New Roman" w:cs="Times New Roman"/>
          <w:i/>
          <w:iCs/>
          <w:color w:val="000000"/>
          <w:szCs w:val="24"/>
        </w:rPr>
        <w:t xml:space="preserve">Los mandatarios de Guatemala, </w:t>
      </w:r>
      <w:r w:rsidRPr="009C7E46">
        <w:rPr>
          <w:rFonts w:ascii="Times New Roman" w:eastAsia="Times New Roman" w:hAnsi="Times New Roman" w:cs="Times New Roman"/>
          <w:color w:val="000000"/>
          <w:szCs w:val="24"/>
        </w:rPr>
        <w:t xml:space="preserve">Editorial Piedra Santa, Guatemala.  </w:t>
      </w:r>
    </w:p>
    <w:p w14:paraId="74238FDB" w14:textId="77777777" w:rsidR="00D10A19" w:rsidRPr="009C7E46" w:rsidRDefault="00D10A19" w:rsidP="00CE2625">
      <w:pPr>
        <w:pBdr>
          <w:top w:val="nil"/>
          <w:left w:val="nil"/>
          <w:bottom w:val="nil"/>
          <w:right w:val="nil"/>
          <w:between w:val="nil"/>
        </w:pBdr>
        <w:ind w:left="720" w:hanging="720"/>
        <w:rPr>
          <w:rFonts w:ascii="Times New Roman" w:eastAsia="Times New Roman" w:hAnsi="Times New Roman" w:cs="Times New Roman"/>
          <w:color w:val="000000"/>
          <w:szCs w:val="24"/>
        </w:rPr>
      </w:pPr>
      <w:r w:rsidRPr="009C7E46">
        <w:rPr>
          <w:rFonts w:ascii="Times New Roman" w:eastAsia="Times New Roman" w:hAnsi="Times New Roman" w:cs="Times New Roman"/>
          <w:color w:val="000000"/>
          <w:szCs w:val="24"/>
        </w:rPr>
        <w:t xml:space="preserve">Lasalle, Ferdinand. (1862). </w:t>
      </w:r>
      <w:r w:rsidRPr="009C7E46">
        <w:rPr>
          <w:rFonts w:ascii="Times New Roman" w:eastAsia="Times New Roman" w:hAnsi="Times New Roman" w:cs="Times New Roman"/>
          <w:i/>
          <w:color w:val="000000"/>
          <w:szCs w:val="24"/>
        </w:rPr>
        <w:t>Qué es una Constitución</w:t>
      </w:r>
      <w:r w:rsidRPr="009C7E46">
        <w:rPr>
          <w:rFonts w:ascii="Times New Roman" w:eastAsia="Times New Roman" w:hAnsi="Times New Roman" w:cs="Times New Roman"/>
          <w:color w:val="000000"/>
          <w:szCs w:val="24"/>
        </w:rPr>
        <w:t xml:space="preserve">. Universidad Autónoma de México, México: </w:t>
      </w:r>
      <w:hyperlink r:id="rId10" w:history="1">
        <w:r w:rsidRPr="009C7E46">
          <w:rPr>
            <w:rStyle w:val="Hipervnculo"/>
            <w:rFonts w:ascii="Times New Roman" w:eastAsia="Times New Roman" w:hAnsi="Times New Roman" w:cs="Times New Roman"/>
            <w:szCs w:val="24"/>
          </w:rPr>
          <w:t>https://archivos.juridicas.unam.mx/www/bjv/libros/5/2284/5.pdf</w:t>
        </w:r>
      </w:hyperlink>
      <w:r w:rsidRPr="009C7E46">
        <w:rPr>
          <w:rFonts w:ascii="Times New Roman" w:eastAsia="Times New Roman" w:hAnsi="Times New Roman" w:cs="Times New Roman"/>
          <w:color w:val="000000"/>
          <w:szCs w:val="24"/>
        </w:rPr>
        <w:t xml:space="preserve"> </w:t>
      </w:r>
    </w:p>
    <w:p w14:paraId="1352BA59" w14:textId="77777777" w:rsidR="00D10A19" w:rsidRPr="009C7E46" w:rsidRDefault="00D10A19" w:rsidP="00CE2625">
      <w:pPr>
        <w:pBdr>
          <w:top w:val="nil"/>
          <w:left w:val="nil"/>
          <w:bottom w:val="nil"/>
          <w:right w:val="nil"/>
          <w:between w:val="nil"/>
        </w:pBdr>
        <w:ind w:left="720" w:hanging="720"/>
        <w:rPr>
          <w:rFonts w:ascii="Times New Roman" w:hAnsi="Times New Roman" w:cs="Times New Roman"/>
          <w:szCs w:val="24"/>
        </w:rPr>
      </w:pPr>
      <w:r w:rsidRPr="009C7E46">
        <w:rPr>
          <w:rFonts w:ascii="Times New Roman" w:eastAsia="Times New Roman" w:hAnsi="Times New Roman" w:cs="Times New Roman"/>
          <w:color w:val="000000"/>
          <w:szCs w:val="24"/>
        </w:rPr>
        <w:t xml:space="preserve">Locke, John (1690). </w:t>
      </w:r>
      <w:r w:rsidRPr="009C7E46">
        <w:rPr>
          <w:rFonts w:ascii="Times New Roman" w:eastAsia="Times New Roman" w:hAnsi="Times New Roman" w:cs="Times New Roman"/>
          <w:i/>
          <w:iCs/>
          <w:color w:val="000000"/>
          <w:szCs w:val="24"/>
        </w:rPr>
        <w:t xml:space="preserve">Segundo Tratado sobre el gobierno Civil. </w:t>
      </w:r>
      <w:r w:rsidRPr="009C7E46">
        <w:rPr>
          <w:rFonts w:ascii="Times New Roman" w:eastAsia="Times New Roman" w:hAnsi="Times New Roman" w:cs="Times New Roman"/>
          <w:color w:val="000000"/>
          <w:szCs w:val="24"/>
        </w:rPr>
        <w:t>Editorial Tecnos. Colombia</w:t>
      </w:r>
      <w:r w:rsidRPr="009C7E46">
        <w:rPr>
          <w:rFonts w:ascii="Times New Roman" w:hAnsi="Times New Roman" w:cs="Times New Roman"/>
          <w:szCs w:val="24"/>
        </w:rPr>
        <w:t xml:space="preserve">: </w:t>
      </w:r>
      <w:hyperlink r:id="rId11" w:history="1">
        <w:r w:rsidRPr="009C7E46">
          <w:rPr>
            <w:rStyle w:val="Hipervnculo"/>
            <w:rFonts w:ascii="Times New Roman" w:hAnsi="Times New Roman" w:cs="Times New Roman"/>
            <w:szCs w:val="24"/>
          </w:rPr>
          <w:t>https://drive.google.com/file/d/0B8xEaAVgHCziLWhiTzFuSnoxNms/view?usp=sharing&amp;resourcekey=0-dMQc0WN-IK8vLuDXOChwQQ</w:t>
        </w:r>
      </w:hyperlink>
      <w:r w:rsidRPr="009C7E46">
        <w:rPr>
          <w:rFonts w:ascii="Times New Roman" w:hAnsi="Times New Roman" w:cs="Times New Roman"/>
          <w:szCs w:val="24"/>
        </w:rPr>
        <w:t xml:space="preserve"> </w:t>
      </w:r>
    </w:p>
    <w:p w14:paraId="67C3B07C" w14:textId="77777777" w:rsidR="00D10A19" w:rsidRPr="009C7E46" w:rsidRDefault="00D10A19" w:rsidP="00CE2625">
      <w:pPr>
        <w:pBdr>
          <w:top w:val="nil"/>
          <w:left w:val="nil"/>
          <w:bottom w:val="nil"/>
          <w:right w:val="nil"/>
          <w:between w:val="nil"/>
        </w:pBdr>
        <w:ind w:left="720" w:hanging="720"/>
        <w:rPr>
          <w:rFonts w:ascii="Times New Roman" w:eastAsia="Times New Roman" w:hAnsi="Times New Roman" w:cs="Times New Roman"/>
          <w:color w:val="000000"/>
          <w:szCs w:val="24"/>
        </w:rPr>
      </w:pPr>
      <w:r w:rsidRPr="009C7E46">
        <w:rPr>
          <w:rFonts w:ascii="Times New Roman" w:eastAsia="Times New Roman" w:hAnsi="Times New Roman" w:cs="Times New Roman"/>
          <w:color w:val="000000"/>
          <w:szCs w:val="24"/>
        </w:rPr>
        <w:lastRenderedPageBreak/>
        <w:t xml:space="preserve">Montesquieu, Charles (1748) </w:t>
      </w:r>
      <w:r w:rsidRPr="009C7E46">
        <w:rPr>
          <w:rFonts w:ascii="Times New Roman" w:eastAsia="Times New Roman" w:hAnsi="Times New Roman" w:cs="Times New Roman"/>
          <w:i/>
          <w:iCs/>
          <w:color w:val="000000"/>
          <w:szCs w:val="24"/>
        </w:rPr>
        <w:t xml:space="preserve">El Espíritu de las Leyes, </w:t>
      </w:r>
      <w:r>
        <w:rPr>
          <w:rFonts w:ascii="Times New Roman" w:eastAsia="Times New Roman" w:hAnsi="Times New Roman" w:cs="Times New Roman"/>
          <w:color w:val="000000"/>
          <w:szCs w:val="24"/>
        </w:rPr>
        <w:t>Librería General de Victoriano Suarez</w:t>
      </w:r>
      <w:r w:rsidRPr="009C7E46">
        <w:rPr>
          <w:rFonts w:ascii="Times New Roman" w:eastAsia="Times New Roman" w:hAnsi="Times New Roman" w:cs="Times New Roman"/>
          <w:color w:val="000000"/>
          <w:szCs w:val="24"/>
        </w:rPr>
        <w:t xml:space="preserve">, Madrid: </w:t>
      </w:r>
      <w:hyperlink r:id="rId12" w:history="1">
        <w:r>
          <w:rPr>
            <w:rStyle w:val="Hipervnculo"/>
          </w:rPr>
          <w:t>Del espíritu de las leyes / por Montesquieu; vertido al castellano con notas y observaciones por Siro García del Mazo</w:t>
        </w:r>
      </w:hyperlink>
      <w:r>
        <w:t xml:space="preserve">  </w:t>
      </w:r>
    </w:p>
    <w:p w14:paraId="5956822D" w14:textId="77777777" w:rsidR="00D10A19" w:rsidRPr="009C7E46" w:rsidRDefault="00D10A19" w:rsidP="00CE2625">
      <w:pPr>
        <w:pBdr>
          <w:top w:val="nil"/>
          <w:left w:val="nil"/>
          <w:bottom w:val="nil"/>
          <w:right w:val="nil"/>
          <w:between w:val="nil"/>
        </w:pBdr>
        <w:ind w:left="720" w:hanging="720"/>
        <w:rPr>
          <w:rFonts w:ascii="Times New Roman" w:eastAsia="Times New Roman" w:hAnsi="Times New Roman" w:cs="Times New Roman"/>
          <w:color w:val="000000"/>
          <w:szCs w:val="24"/>
        </w:rPr>
      </w:pPr>
      <w:r w:rsidRPr="009C7E46">
        <w:rPr>
          <w:rFonts w:ascii="Times New Roman" w:eastAsia="Times New Roman" w:hAnsi="Times New Roman" w:cs="Times New Roman"/>
          <w:color w:val="000000"/>
          <w:szCs w:val="24"/>
        </w:rPr>
        <w:t xml:space="preserve">Rousseau, Jean Jaques (1762) </w:t>
      </w:r>
      <w:r w:rsidRPr="009C7E46">
        <w:rPr>
          <w:rFonts w:ascii="Times New Roman" w:eastAsia="Times New Roman" w:hAnsi="Times New Roman" w:cs="Times New Roman"/>
          <w:i/>
          <w:iCs/>
          <w:color w:val="000000"/>
          <w:szCs w:val="24"/>
        </w:rPr>
        <w:t xml:space="preserve">El Contrato Social, </w:t>
      </w:r>
      <w:r w:rsidRPr="009C7E46">
        <w:rPr>
          <w:rFonts w:ascii="Times New Roman" w:eastAsia="Times New Roman" w:hAnsi="Times New Roman" w:cs="Times New Roman"/>
          <w:color w:val="000000"/>
          <w:szCs w:val="24"/>
        </w:rPr>
        <w:t xml:space="preserve">Red educacional Santo Tomás de Aquino, España: </w:t>
      </w:r>
      <w:hyperlink r:id="rId13" w:history="1">
        <w:r w:rsidRPr="009C7E46">
          <w:rPr>
            <w:rStyle w:val="Hipervnculo"/>
            <w:rFonts w:ascii="Times New Roman" w:eastAsia="Times New Roman" w:hAnsi="Times New Roman" w:cs="Times New Roman"/>
            <w:szCs w:val="24"/>
          </w:rPr>
          <w:t>https://www.secst.cl/upfiles/documentos/01082016_923am_579f698613e3b.pdf</w:t>
        </w:r>
      </w:hyperlink>
      <w:r w:rsidRPr="009C7E46">
        <w:rPr>
          <w:rFonts w:ascii="Times New Roman" w:eastAsia="Times New Roman" w:hAnsi="Times New Roman" w:cs="Times New Roman"/>
          <w:color w:val="000000"/>
          <w:szCs w:val="24"/>
        </w:rPr>
        <w:t xml:space="preserve"> </w:t>
      </w:r>
    </w:p>
    <w:p w14:paraId="66CCDF39" w14:textId="77777777" w:rsidR="00D10A19" w:rsidRPr="009C7E46" w:rsidRDefault="00D10A19" w:rsidP="00CE2625">
      <w:pPr>
        <w:pBdr>
          <w:top w:val="nil"/>
          <w:left w:val="nil"/>
          <w:bottom w:val="nil"/>
          <w:right w:val="nil"/>
          <w:between w:val="nil"/>
        </w:pBdr>
        <w:ind w:left="720" w:hanging="720"/>
        <w:rPr>
          <w:rFonts w:ascii="Times New Roman" w:eastAsia="Times New Roman" w:hAnsi="Times New Roman" w:cs="Times New Roman"/>
          <w:color w:val="000000"/>
          <w:szCs w:val="24"/>
        </w:rPr>
      </w:pPr>
      <w:r w:rsidRPr="009C7E46">
        <w:rPr>
          <w:rFonts w:ascii="Times New Roman" w:eastAsia="Times New Roman" w:hAnsi="Times New Roman" w:cs="Times New Roman"/>
          <w:color w:val="000000"/>
          <w:szCs w:val="24"/>
        </w:rPr>
        <w:t xml:space="preserve">Universidad Autónoma de México, (2005) </w:t>
      </w:r>
      <w:r w:rsidRPr="009C7E46">
        <w:rPr>
          <w:rFonts w:ascii="Times New Roman" w:eastAsia="Times New Roman" w:hAnsi="Times New Roman" w:cs="Times New Roman"/>
          <w:i/>
          <w:iCs/>
          <w:color w:val="000000"/>
          <w:szCs w:val="24"/>
        </w:rPr>
        <w:t>Declaración del buen pueblo de Virginia</w:t>
      </w:r>
      <w:r w:rsidRPr="009C7E46">
        <w:rPr>
          <w:rFonts w:ascii="Times New Roman" w:eastAsia="Times New Roman" w:hAnsi="Times New Roman" w:cs="Times New Roman"/>
          <w:color w:val="000000"/>
          <w:szCs w:val="24"/>
        </w:rPr>
        <w:t xml:space="preserve">, Biblioteca jurídica virtual del Instituto de Investigaciones Jurídicas de la </w:t>
      </w:r>
      <w:r>
        <w:rPr>
          <w:rFonts w:ascii="Times New Roman" w:eastAsia="Times New Roman" w:hAnsi="Times New Roman" w:cs="Times New Roman"/>
          <w:color w:val="000000"/>
          <w:szCs w:val="24"/>
        </w:rPr>
        <w:t>UNAM</w:t>
      </w:r>
      <w:r w:rsidRPr="009C7E46">
        <w:rPr>
          <w:rFonts w:ascii="Times New Roman" w:eastAsia="Times New Roman" w:hAnsi="Times New Roman" w:cs="Times New Roman"/>
          <w:color w:val="000000"/>
          <w:szCs w:val="24"/>
        </w:rPr>
        <w:t xml:space="preserve">. México: </w:t>
      </w:r>
      <w:hyperlink r:id="rId14" w:history="1">
        <w:r w:rsidRPr="009C7E46">
          <w:rPr>
            <w:rStyle w:val="Hipervnculo"/>
            <w:rFonts w:ascii="Times New Roman" w:eastAsia="Times New Roman" w:hAnsi="Times New Roman" w:cs="Times New Roman"/>
            <w:szCs w:val="24"/>
          </w:rPr>
          <w:t>https://archivos.juridicas.unam.mx/www/bjv/libros/6/2698/21.pdf</w:t>
        </w:r>
      </w:hyperlink>
      <w:r w:rsidRPr="009C7E46">
        <w:rPr>
          <w:rFonts w:ascii="Times New Roman" w:eastAsia="Times New Roman" w:hAnsi="Times New Roman" w:cs="Times New Roman"/>
          <w:color w:val="000000"/>
          <w:szCs w:val="24"/>
        </w:rPr>
        <w:t xml:space="preserve"> </w:t>
      </w:r>
    </w:p>
    <w:p w14:paraId="5C9C769B" w14:textId="77777777" w:rsidR="00D10A19" w:rsidRPr="009C7E46" w:rsidRDefault="00D10A19" w:rsidP="00CE2625">
      <w:pPr>
        <w:pBdr>
          <w:top w:val="nil"/>
          <w:left w:val="nil"/>
          <w:bottom w:val="nil"/>
          <w:right w:val="nil"/>
          <w:between w:val="nil"/>
        </w:pBdr>
        <w:ind w:left="720" w:hanging="720"/>
        <w:rPr>
          <w:rFonts w:ascii="Times New Roman" w:eastAsia="Times New Roman" w:hAnsi="Times New Roman" w:cs="Times New Roman"/>
          <w:color w:val="000000"/>
          <w:szCs w:val="24"/>
        </w:rPr>
      </w:pPr>
      <w:r w:rsidRPr="009C7E46">
        <w:rPr>
          <w:rFonts w:ascii="Times New Roman" w:eastAsia="Times New Roman" w:hAnsi="Times New Roman" w:cs="Times New Roman"/>
          <w:color w:val="000000"/>
          <w:szCs w:val="24"/>
        </w:rPr>
        <w:t xml:space="preserve">Universidad Francisco Marroquín. (2020) </w:t>
      </w:r>
      <w:r w:rsidRPr="009C7E46">
        <w:rPr>
          <w:rFonts w:ascii="Times New Roman" w:eastAsia="Times New Roman" w:hAnsi="Times New Roman" w:cs="Times New Roman"/>
          <w:i/>
          <w:iCs/>
          <w:color w:val="000000"/>
          <w:szCs w:val="24"/>
        </w:rPr>
        <w:t xml:space="preserve">Bicentenario: en búsqueda de la libertad. </w:t>
      </w:r>
      <w:r w:rsidRPr="009C7E46">
        <w:rPr>
          <w:rFonts w:ascii="Times New Roman" w:eastAsia="Times New Roman" w:hAnsi="Times New Roman" w:cs="Times New Roman"/>
          <w:color w:val="000000"/>
          <w:szCs w:val="24"/>
        </w:rPr>
        <w:t xml:space="preserve">Universidad Francisco Marroquín. Guatemala: </w:t>
      </w:r>
      <w:hyperlink r:id="rId15" w:history="1">
        <w:r w:rsidRPr="009C7E46">
          <w:rPr>
            <w:rStyle w:val="Hipervnculo"/>
            <w:rFonts w:ascii="Times New Roman" w:eastAsia="Times New Roman" w:hAnsi="Times New Roman" w:cs="Times New Roman"/>
            <w:szCs w:val="24"/>
          </w:rPr>
          <w:t>https://educacion.ufm.edu/bicentenario/centroamerica-declara-su-independencia-1-de-julio-de-1823/</w:t>
        </w:r>
      </w:hyperlink>
      <w:r w:rsidRPr="009C7E46">
        <w:rPr>
          <w:rFonts w:ascii="Times New Roman" w:eastAsia="Times New Roman" w:hAnsi="Times New Roman" w:cs="Times New Roman"/>
          <w:color w:val="000000"/>
          <w:szCs w:val="24"/>
        </w:rPr>
        <w:t xml:space="preserve"> </w:t>
      </w:r>
    </w:p>
    <w:p w14:paraId="551CB066" w14:textId="77777777" w:rsidR="001E32B7" w:rsidRDefault="001E32B7" w:rsidP="00CE2625">
      <w:pPr>
        <w:jc w:val="left"/>
        <w:rPr>
          <w:rFonts w:ascii="Times New Roman" w:hAnsi="Times New Roman" w:cs="Times New Roman"/>
          <w:color w:val="000000" w:themeColor="text1"/>
          <w:szCs w:val="24"/>
        </w:rPr>
      </w:pPr>
    </w:p>
    <w:p w14:paraId="48A813F1" w14:textId="77777777" w:rsidR="001E32B7" w:rsidRDefault="001E32B7" w:rsidP="00CE2625">
      <w:pPr>
        <w:jc w:val="left"/>
        <w:rPr>
          <w:rFonts w:ascii="Times New Roman" w:hAnsi="Times New Roman" w:cs="Times New Roman"/>
          <w:color w:val="000000" w:themeColor="text1"/>
          <w:szCs w:val="24"/>
        </w:rPr>
      </w:pPr>
    </w:p>
    <w:p w14:paraId="1BB4E7BE" w14:textId="58B41466" w:rsidR="003509C9" w:rsidRDefault="003509C9" w:rsidP="00CE2625">
      <w:pPr>
        <w:jc w:val="center"/>
        <w:rPr>
          <w:rFonts w:ascii="Times New Roman" w:hAnsi="Times New Roman" w:cs="Times New Roman"/>
          <w:spacing w:val="-1"/>
          <w:sz w:val="16"/>
          <w:szCs w:val="16"/>
          <w:lang w:val="es-US"/>
        </w:rPr>
      </w:pPr>
      <w:r w:rsidRPr="003509C9">
        <w:rPr>
          <w:rFonts w:ascii="Times New Roman" w:hAnsi="Times New Roman" w:cs="Times New Roman"/>
          <w:spacing w:val="-1"/>
          <w:sz w:val="16"/>
          <w:szCs w:val="16"/>
          <w:lang w:val="es-US"/>
        </w:rPr>
        <w:t>Derechos de Autor (c) 202</w:t>
      </w:r>
      <w:r>
        <w:rPr>
          <w:rFonts w:ascii="Times New Roman" w:hAnsi="Times New Roman" w:cs="Times New Roman"/>
          <w:spacing w:val="-1"/>
          <w:sz w:val="16"/>
          <w:szCs w:val="16"/>
          <w:lang w:val="es-US"/>
        </w:rPr>
        <w:t>5</w:t>
      </w:r>
      <w:r w:rsidRPr="003509C9">
        <w:rPr>
          <w:rFonts w:ascii="Times New Roman" w:hAnsi="Times New Roman" w:cs="Times New Roman"/>
          <w:spacing w:val="-1"/>
          <w:sz w:val="16"/>
          <w:szCs w:val="16"/>
          <w:lang w:val="es-US"/>
        </w:rPr>
        <w:t xml:space="preserve"> </w:t>
      </w:r>
      <w:r w:rsidR="00E37044">
        <w:rPr>
          <w:rFonts w:ascii="Times New Roman" w:hAnsi="Times New Roman" w:cs="Times New Roman"/>
          <w:spacing w:val="-1"/>
          <w:sz w:val="16"/>
          <w:szCs w:val="16"/>
          <w:lang w:val="es-US"/>
        </w:rPr>
        <w:t xml:space="preserve">Allan </w:t>
      </w:r>
      <w:proofErr w:type="spellStart"/>
      <w:r w:rsidR="00E37044">
        <w:rPr>
          <w:rFonts w:ascii="Times New Roman" w:hAnsi="Times New Roman" w:cs="Times New Roman"/>
          <w:spacing w:val="-1"/>
          <w:sz w:val="16"/>
          <w:szCs w:val="16"/>
          <w:lang w:val="es-US"/>
        </w:rPr>
        <w:t>Amilkar</w:t>
      </w:r>
      <w:proofErr w:type="spellEnd"/>
      <w:r w:rsidR="00E37044">
        <w:rPr>
          <w:rFonts w:ascii="Times New Roman" w:hAnsi="Times New Roman" w:cs="Times New Roman"/>
          <w:spacing w:val="-1"/>
          <w:sz w:val="16"/>
          <w:szCs w:val="16"/>
          <w:lang w:val="es-US"/>
        </w:rPr>
        <w:t xml:space="preserve"> Estrada Morales</w:t>
      </w:r>
    </w:p>
    <w:p w14:paraId="2D3C472C" w14:textId="3DC1FCD7" w:rsidR="0035257D" w:rsidRPr="003509C9" w:rsidRDefault="0035257D" w:rsidP="00CE2625">
      <w:pPr>
        <w:jc w:val="center"/>
        <w:rPr>
          <w:rFonts w:ascii="Times New Roman" w:hAnsi="Times New Roman" w:cs="Times New Roman"/>
          <w:spacing w:val="-1"/>
          <w:sz w:val="16"/>
          <w:szCs w:val="16"/>
          <w:lang w:val="es-US"/>
        </w:rPr>
      </w:pPr>
      <w:r>
        <w:rPr>
          <w:rFonts w:ascii="Times New Roman" w:hAnsi="Times New Roman" w:cs="Times New Roman"/>
          <w:spacing w:val="-1"/>
          <w:sz w:val="16"/>
          <w:szCs w:val="16"/>
          <w:lang w:val="es-US"/>
        </w:rPr>
        <w:t xml:space="preserve">El autor declara que realizó esta investigación con fondos propios y que no tiene conflicto de interés. </w:t>
      </w:r>
    </w:p>
    <w:p w14:paraId="062B1B79" w14:textId="77777777" w:rsidR="003509C9" w:rsidRPr="003509C9" w:rsidRDefault="003509C9" w:rsidP="00CE2625">
      <w:pPr>
        <w:jc w:val="center"/>
        <w:rPr>
          <w:rFonts w:ascii="Times New Roman" w:hAnsi="Times New Roman" w:cs="Times New Roman"/>
          <w:spacing w:val="-1"/>
          <w:sz w:val="16"/>
          <w:szCs w:val="16"/>
          <w:lang w:val="es-US"/>
        </w:rPr>
      </w:pPr>
      <w:r w:rsidRPr="003509C9">
        <w:rPr>
          <w:rFonts w:ascii="Times New Roman" w:hAnsi="Times New Roman" w:cs="Times New Roman"/>
          <w:noProof/>
          <w:sz w:val="16"/>
          <w:szCs w:val="16"/>
          <w:lang w:eastAsia="es-GT"/>
        </w:rPr>
        <w:drawing>
          <wp:inline distT="0" distB="0" distL="0" distR="0" wp14:anchorId="79EC1BEE" wp14:editId="71F867D4">
            <wp:extent cx="838200" cy="295275"/>
            <wp:effectExtent l="0" t="0" r="0" b="0"/>
            <wp:docPr id="2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3EC9B451" w14:textId="77777777" w:rsidR="003509C9" w:rsidRPr="003509C9" w:rsidRDefault="003509C9" w:rsidP="00CE2625">
      <w:pPr>
        <w:jc w:val="center"/>
        <w:rPr>
          <w:rFonts w:ascii="Times New Roman" w:hAnsi="Times New Roman" w:cs="Times New Roman"/>
          <w:i/>
          <w:color w:val="000000"/>
          <w:w w:val="87"/>
          <w:sz w:val="16"/>
          <w:szCs w:val="16"/>
          <w:lang w:val="es-US"/>
        </w:rPr>
      </w:pPr>
      <w:r w:rsidRPr="003509C9">
        <w:rPr>
          <w:rFonts w:ascii="Times New Roman" w:hAnsi="Times New Roman" w:cs="Times New Roman"/>
          <w:spacing w:val="-1"/>
          <w:sz w:val="16"/>
          <w:szCs w:val="16"/>
          <w:lang w:val="es-US"/>
        </w:rPr>
        <w:t>E</w:t>
      </w:r>
      <w:r w:rsidRPr="003509C9">
        <w:rPr>
          <w:rFonts w:ascii="Times New Roman" w:hAnsi="Times New Roman" w:cs="Times New Roman"/>
          <w:sz w:val="16"/>
          <w:szCs w:val="16"/>
          <w:lang w:val="es-US"/>
        </w:rPr>
        <w:t>s</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e</w:t>
      </w:r>
      <w:r w:rsidRPr="003509C9">
        <w:rPr>
          <w:rFonts w:ascii="Times New Roman" w:hAnsi="Times New Roman" w:cs="Times New Roman"/>
          <w:spacing w:val="-3"/>
          <w:sz w:val="16"/>
          <w:szCs w:val="16"/>
          <w:lang w:val="es-US"/>
        </w:rPr>
        <w:t xml:space="preserve"> </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ex</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o es</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á</w:t>
      </w:r>
      <w:r w:rsidRPr="003509C9">
        <w:rPr>
          <w:rFonts w:ascii="Times New Roman" w:hAnsi="Times New Roman" w:cs="Times New Roman"/>
          <w:spacing w:val="9"/>
          <w:sz w:val="16"/>
          <w:szCs w:val="16"/>
          <w:lang w:val="es-US"/>
        </w:rPr>
        <w:t xml:space="preserve"> </w:t>
      </w:r>
      <w:r w:rsidRPr="003509C9">
        <w:rPr>
          <w:rFonts w:ascii="Times New Roman" w:hAnsi="Times New Roman" w:cs="Times New Roman"/>
          <w:spacing w:val="-1"/>
          <w:sz w:val="16"/>
          <w:szCs w:val="16"/>
          <w:lang w:val="es-US"/>
        </w:rPr>
        <w:t>p</w:t>
      </w:r>
      <w:r w:rsidRPr="003509C9">
        <w:rPr>
          <w:rFonts w:ascii="Times New Roman" w:hAnsi="Times New Roman" w:cs="Times New Roman"/>
          <w:sz w:val="16"/>
          <w:szCs w:val="16"/>
          <w:lang w:val="es-US"/>
        </w:rPr>
        <w:t>r</w:t>
      </w:r>
      <w:r w:rsidRPr="003509C9">
        <w:rPr>
          <w:rFonts w:ascii="Times New Roman" w:hAnsi="Times New Roman" w:cs="Times New Roman"/>
          <w:spacing w:val="-1"/>
          <w:sz w:val="16"/>
          <w:szCs w:val="16"/>
          <w:lang w:val="es-US"/>
        </w:rPr>
        <w:t>ot</w:t>
      </w:r>
      <w:r w:rsidRPr="003509C9">
        <w:rPr>
          <w:rFonts w:ascii="Times New Roman" w:hAnsi="Times New Roman" w:cs="Times New Roman"/>
          <w:sz w:val="16"/>
          <w:szCs w:val="16"/>
          <w:lang w:val="es-US"/>
        </w:rPr>
        <w:t>egi</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o</w:t>
      </w:r>
      <w:r w:rsidRPr="003509C9">
        <w:rPr>
          <w:rFonts w:ascii="Times New Roman" w:hAnsi="Times New Roman" w:cs="Times New Roman"/>
          <w:spacing w:val="15"/>
          <w:sz w:val="16"/>
          <w:szCs w:val="16"/>
          <w:lang w:val="es-US"/>
        </w:rPr>
        <w:t xml:space="preserve"> </w:t>
      </w:r>
      <w:r w:rsidRPr="003509C9">
        <w:rPr>
          <w:rFonts w:ascii="Times New Roman" w:hAnsi="Times New Roman" w:cs="Times New Roman"/>
          <w:spacing w:val="-1"/>
          <w:sz w:val="16"/>
          <w:szCs w:val="16"/>
          <w:lang w:val="es-US"/>
        </w:rPr>
        <w:t>po</w:t>
      </w:r>
      <w:r w:rsidRPr="003509C9">
        <w:rPr>
          <w:rFonts w:ascii="Times New Roman" w:hAnsi="Times New Roman" w:cs="Times New Roman"/>
          <w:sz w:val="16"/>
          <w:szCs w:val="16"/>
          <w:lang w:val="es-US"/>
        </w:rPr>
        <w:t>r</w:t>
      </w:r>
      <w:r w:rsidRPr="003509C9">
        <w:rPr>
          <w:rFonts w:ascii="Times New Roman" w:hAnsi="Times New Roman" w:cs="Times New Roman"/>
          <w:spacing w:val="10"/>
          <w:sz w:val="16"/>
          <w:szCs w:val="16"/>
          <w:lang w:val="es-US"/>
        </w:rPr>
        <w:t xml:space="preserve"> </w:t>
      </w:r>
      <w:r w:rsidRPr="003509C9">
        <w:rPr>
          <w:rFonts w:ascii="Times New Roman" w:hAnsi="Times New Roman" w:cs="Times New Roman"/>
          <w:spacing w:val="-1"/>
          <w:sz w:val="16"/>
          <w:szCs w:val="16"/>
          <w:lang w:val="es-US"/>
        </w:rPr>
        <w:t>un</w:t>
      </w:r>
      <w:r w:rsidRPr="003509C9">
        <w:rPr>
          <w:rFonts w:ascii="Times New Roman" w:hAnsi="Times New Roman" w:cs="Times New Roman"/>
          <w:sz w:val="16"/>
          <w:szCs w:val="16"/>
          <w:lang w:val="es-US"/>
        </w:rPr>
        <w:t>a</w:t>
      </w:r>
      <w:r w:rsidRPr="003509C9">
        <w:rPr>
          <w:rFonts w:ascii="Times New Roman" w:hAnsi="Times New Roman" w:cs="Times New Roman"/>
          <w:spacing w:val="14"/>
          <w:sz w:val="16"/>
          <w:szCs w:val="16"/>
          <w:lang w:val="es-US"/>
        </w:rPr>
        <w:t xml:space="preserve"> </w:t>
      </w:r>
      <w:r w:rsidRPr="003509C9">
        <w:rPr>
          <w:rFonts w:ascii="Times New Roman" w:hAnsi="Times New Roman" w:cs="Times New Roman"/>
          <w:sz w:val="16"/>
          <w:szCs w:val="16"/>
          <w:lang w:val="es-US"/>
        </w:rPr>
        <w:t>lice</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i</w:t>
      </w:r>
      <w:r w:rsidRPr="003509C9">
        <w:rPr>
          <w:rFonts w:ascii="Times New Roman" w:hAnsi="Times New Roman" w:cs="Times New Roman"/>
          <w:sz w:val="16"/>
          <w:szCs w:val="16"/>
          <w:lang w:val="es-US"/>
        </w:rPr>
        <w:t>a</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i/>
          <w:color w:val="0000FF"/>
          <w:spacing w:val="-36"/>
          <w:sz w:val="16"/>
          <w:szCs w:val="16"/>
          <w:lang w:val="es-US"/>
        </w:rPr>
        <w:t xml:space="preserve"> </w:t>
      </w:r>
      <w:hyperlink r:id="rId17">
        <w:r w:rsidRPr="003509C9">
          <w:rPr>
            <w:rFonts w:ascii="Times New Roman" w:hAnsi="Times New Roman" w:cs="Times New Roman"/>
            <w:i/>
            <w:color w:val="0000FF"/>
            <w:spacing w:val="-1"/>
            <w:sz w:val="16"/>
            <w:szCs w:val="16"/>
            <w:u w:val="single" w:color="0000FF"/>
            <w:lang w:val="es-US"/>
          </w:rPr>
          <w:t>C</w:t>
        </w:r>
        <w:r w:rsidRPr="003509C9">
          <w:rPr>
            <w:rFonts w:ascii="Times New Roman" w:hAnsi="Times New Roman" w:cs="Times New Roman"/>
            <w:i/>
            <w:color w:val="0000FF"/>
            <w:spacing w:val="1"/>
            <w:w w:val="91"/>
            <w:sz w:val="16"/>
            <w:szCs w:val="16"/>
            <w:u w:val="single" w:color="0000FF"/>
            <w:lang w:val="es-US"/>
          </w:rPr>
          <w:t>r</w:t>
        </w:r>
        <w:r w:rsidRPr="003509C9">
          <w:rPr>
            <w:rFonts w:ascii="Times New Roman" w:hAnsi="Times New Roman" w:cs="Times New Roman"/>
            <w:i/>
            <w:color w:val="0000FF"/>
            <w:w w:val="94"/>
            <w:sz w:val="16"/>
            <w:szCs w:val="16"/>
            <w:u w:val="single" w:color="0000FF"/>
            <w:lang w:val="es-US"/>
          </w:rPr>
          <w:t>ea</w:t>
        </w:r>
        <w:r w:rsidRPr="003509C9">
          <w:rPr>
            <w:rFonts w:ascii="Times New Roman" w:hAnsi="Times New Roman" w:cs="Times New Roman"/>
            <w:i/>
            <w:color w:val="0000FF"/>
            <w:spacing w:val="1"/>
            <w:w w:val="110"/>
            <w:sz w:val="16"/>
            <w:szCs w:val="16"/>
            <w:u w:val="single" w:color="0000FF"/>
            <w:lang w:val="es-US"/>
          </w:rPr>
          <w:t>t</w:t>
        </w:r>
        <w:r w:rsidRPr="003509C9">
          <w:rPr>
            <w:rFonts w:ascii="Times New Roman" w:hAnsi="Times New Roman" w:cs="Times New Roman"/>
            <w:i/>
            <w:color w:val="0000FF"/>
            <w:spacing w:val="-2"/>
            <w:w w:val="99"/>
            <w:sz w:val="16"/>
            <w:szCs w:val="16"/>
            <w:u w:val="single" w:color="0000FF"/>
            <w:lang w:val="es-US"/>
          </w:rPr>
          <w:t>i</w:t>
        </w:r>
        <w:r w:rsidRPr="003509C9">
          <w:rPr>
            <w:rFonts w:ascii="Times New Roman" w:hAnsi="Times New Roman" w:cs="Times New Roman"/>
            <w:i/>
            <w:color w:val="0000FF"/>
            <w:w w:val="106"/>
            <w:sz w:val="16"/>
            <w:szCs w:val="16"/>
            <w:u w:val="single" w:color="0000FF"/>
            <w:lang w:val="es-US"/>
          </w:rPr>
          <w:t>v</w:t>
        </w:r>
        <w:r w:rsidRPr="003509C9">
          <w:rPr>
            <w:rFonts w:ascii="Times New Roman" w:hAnsi="Times New Roman" w:cs="Times New Roman"/>
            <w:i/>
            <w:color w:val="0000FF"/>
            <w:w w:val="90"/>
            <w:sz w:val="16"/>
            <w:szCs w:val="16"/>
            <w:u w:val="single" w:color="0000FF"/>
            <w:lang w:val="es-US"/>
          </w:rPr>
          <w:t>e</w:t>
        </w:r>
        <w:r w:rsidRPr="003509C9">
          <w:rPr>
            <w:rFonts w:ascii="Times New Roman" w:hAnsi="Times New Roman" w:cs="Times New Roman"/>
            <w:i/>
            <w:color w:val="0000FF"/>
            <w:spacing w:val="-40"/>
            <w:w w:val="113"/>
            <w:sz w:val="16"/>
            <w:szCs w:val="16"/>
            <w:u w:val="single" w:color="0000FF"/>
            <w:lang w:val="es-US"/>
          </w:rPr>
          <w:t xml:space="preserve"> </w:t>
        </w:r>
        <w:r w:rsidRPr="003509C9">
          <w:rPr>
            <w:rFonts w:ascii="Times New Roman" w:hAnsi="Times New Roman" w:cs="Times New Roman"/>
            <w:i/>
            <w:color w:val="0000FF"/>
            <w:spacing w:val="-1"/>
            <w:sz w:val="16"/>
            <w:szCs w:val="16"/>
            <w:u w:val="single" w:color="0000FF"/>
            <w:lang w:val="es-US"/>
          </w:rPr>
          <w:t>C</w:t>
        </w:r>
        <w:r w:rsidRPr="003509C9">
          <w:rPr>
            <w:rFonts w:ascii="Times New Roman" w:hAnsi="Times New Roman" w:cs="Times New Roman"/>
            <w:i/>
            <w:color w:val="0000FF"/>
            <w:sz w:val="16"/>
            <w:szCs w:val="16"/>
            <w:u w:val="single" w:color="0000FF"/>
            <w:lang w:val="es-US"/>
          </w:rPr>
          <w:t>o</w:t>
        </w:r>
        <w:r w:rsidRPr="003509C9">
          <w:rPr>
            <w:rFonts w:ascii="Times New Roman" w:hAnsi="Times New Roman" w:cs="Times New Roman"/>
            <w:i/>
            <w:color w:val="0000FF"/>
            <w:spacing w:val="1"/>
            <w:sz w:val="16"/>
            <w:szCs w:val="16"/>
            <w:u w:val="single" w:color="0000FF"/>
            <w:lang w:val="es-US"/>
          </w:rPr>
          <w:t>m</w:t>
        </w:r>
        <w:r w:rsidRPr="003509C9">
          <w:rPr>
            <w:rFonts w:ascii="Times New Roman" w:hAnsi="Times New Roman" w:cs="Times New Roman"/>
            <w:i/>
            <w:color w:val="0000FF"/>
            <w:spacing w:val="-1"/>
            <w:sz w:val="16"/>
            <w:szCs w:val="16"/>
            <w:u w:val="single" w:color="0000FF"/>
            <w:lang w:val="es-US"/>
          </w:rPr>
          <w:t>m</w:t>
        </w:r>
        <w:r w:rsidRPr="003509C9">
          <w:rPr>
            <w:rFonts w:ascii="Times New Roman" w:hAnsi="Times New Roman" w:cs="Times New Roman"/>
            <w:i/>
            <w:color w:val="0000FF"/>
            <w:sz w:val="16"/>
            <w:szCs w:val="16"/>
            <w:u w:val="single" w:color="0000FF"/>
            <w:lang w:val="es-US"/>
          </w:rPr>
          <w:t>o</w:t>
        </w:r>
        <w:r w:rsidRPr="003509C9">
          <w:rPr>
            <w:rFonts w:ascii="Times New Roman" w:hAnsi="Times New Roman" w:cs="Times New Roman"/>
            <w:i/>
            <w:color w:val="0000FF"/>
            <w:spacing w:val="-1"/>
            <w:sz w:val="16"/>
            <w:szCs w:val="16"/>
            <w:u w:val="single" w:color="0000FF"/>
            <w:lang w:val="es-US"/>
          </w:rPr>
          <w:t>n</w:t>
        </w:r>
        <w:r w:rsidRPr="003509C9">
          <w:rPr>
            <w:rFonts w:ascii="Times New Roman" w:hAnsi="Times New Roman" w:cs="Times New Roman"/>
            <w:i/>
            <w:color w:val="0000FF"/>
            <w:sz w:val="16"/>
            <w:szCs w:val="16"/>
            <w:u w:val="single" w:color="0000FF"/>
            <w:lang w:val="es-US"/>
          </w:rPr>
          <w:t>s</w:t>
        </w:r>
        <w:r w:rsidRPr="003509C9">
          <w:rPr>
            <w:rFonts w:ascii="Times New Roman" w:hAnsi="Times New Roman" w:cs="Times New Roman"/>
            <w:i/>
            <w:color w:val="0000FF"/>
            <w:spacing w:val="-8"/>
            <w:sz w:val="16"/>
            <w:szCs w:val="16"/>
            <w:lang w:val="es-US"/>
          </w:rPr>
          <w:t xml:space="preserve"> </w:t>
        </w:r>
      </w:hyperlink>
      <w:hyperlink>
        <w:r w:rsidRPr="003509C9">
          <w:rPr>
            <w:rFonts w:ascii="Times New Roman" w:hAnsi="Times New Roman" w:cs="Times New Roman"/>
            <w:i/>
            <w:color w:val="0000FF"/>
            <w:spacing w:val="-1"/>
            <w:sz w:val="16"/>
            <w:szCs w:val="16"/>
            <w:u w:val="single" w:color="0000FF"/>
            <w:lang w:val="es-US"/>
          </w:rPr>
          <w:t>4</w:t>
        </w:r>
        <w:r w:rsidRPr="003509C9">
          <w:rPr>
            <w:rFonts w:ascii="Times New Roman" w:hAnsi="Times New Roman" w:cs="Times New Roman"/>
            <w:i/>
            <w:color w:val="0000FF"/>
            <w:spacing w:val="1"/>
            <w:w w:val="87"/>
            <w:sz w:val="16"/>
            <w:szCs w:val="16"/>
            <w:u w:val="single" w:color="0000FF"/>
            <w:lang w:val="es-US"/>
          </w:rPr>
          <w:t>.</w:t>
        </w:r>
        <w:r w:rsidRPr="003509C9">
          <w:rPr>
            <w:rFonts w:ascii="Times New Roman" w:hAnsi="Times New Roman" w:cs="Times New Roman"/>
            <w:i/>
            <w:color w:val="0000FF"/>
            <w:spacing w:val="-1"/>
            <w:w w:val="88"/>
            <w:sz w:val="16"/>
            <w:szCs w:val="16"/>
            <w:u w:val="single" w:color="0000FF"/>
            <w:lang w:val="es-US"/>
          </w:rPr>
          <w:t>0</w:t>
        </w:r>
        <w:r w:rsidRPr="003509C9">
          <w:rPr>
            <w:rFonts w:ascii="Times New Roman" w:hAnsi="Times New Roman" w:cs="Times New Roman"/>
            <w:i/>
            <w:color w:val="000000"/>
            <w:w w:val="87"/>
            <w:sz w:val="16"/>
            <w:szCs w:val="16"/>
            <w:lang w:val="es-US"/>
          </w:rPr>
          <w:t>.</w:t>
        </w:r>
      </w:hyperlink>
    </w:p>
    <w:p w14:paraId="5B176C94" w14:textId="77777777" w:rsidR="003509C9" w:rsidRPr="003509C9" w:rsidRDefault="003509C9" w:rsidP="00CE2625">
      <w:pPr>
        <w:jc w:val="center"/>
        <w:rPr>
          <w:rFonts w:ascii="Times New Roman" w:hAnsi="Times New Roman" w:cs="Times New Roman"/>
          <w:sz w:val="16"/>
          <w:szCs w:val="16"/>
          <w:lang w:val="es-US"/>
        </w:rPr>
      </w:pPr>
      <w:r w:rsidRPr="003509C9">
        <w:rPr>
          <w:rFonts w:ascii="Times New Roman" w:hAnsi="Times New Roman" w:cs="Times New Roman"/>
          <w:sz w:val="16"/>
          <w:szCs w:val="16"/>
          <w:lang w:val="es-US"/>
        </w:rPr>
        <w:t>Us</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ed es</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pacing w:val="-2"/>
          <w:sz w:val="16"/>
          <w:szCs w:val="16"/>
          <w:lang w:val="es-US"/>
        </w:rPr>
        <w:t>l</w:t>
      </w:r>
      <w:r w:rsidRPr="003509C9">
        <w:rPr>
          <w:rFonts w:ascii="Times New Roman" w:hAnsi="Times New Roman" w:cs="Times New Roman"/>
          <w:sz w:val="16"/>
          <w:szCs w:val="16"/>
          <w:lang w:val="es-US"/>
        </w:rPr>
        <w:t>i</w:t>
      </w:r>
      <w:r w:rsidRPr="003509C9">
        <w:rPr>
          <w:rFonts w:ascii="Times New Roman" w:hAnsi="Times New Roman" w:cs="Times New Roman"/>
          <w:spacing w:val="-1"/>
          <w:sz w:val="16"/>
          <w:szCs w:val="16"/>
          <w:lang w:val="es-US"/>
        </w:rPr>
        <w:t>b</w:t>
      </w:r>
      <w:r w:rsidRPr="003509C9">
        <w:rPr>
          <w:rFonts w:ascii="Times New Roman" w:hAnsi="Times New Roman" w:cs="Times New Roman"/>
          <w:sz w:val="16"/>
          <w:szCs w:val="16"/>
          <w:lang w:val="es-US"/>
        </w:rPr>
        <w:t>re</w:t>
      </w:r>
      <w:r w:rsidRPr="003509C9">
        <w:rPr>
          <w:rFonts w:ascii="Times New Roman" w:hAnsi="Times New Roman" w:cs="Times New Roman"/>
          <w:spacing w:val="3"/>
          <w:sz w:val="16"/>
          <w:szCs w:val="16"/>
          <w:lang w:val="es-US"/>
        </w:rPr>
        <w:t xml:space="preserve"> </w:t>
      </w:r>
      <w:r w:rsidRPr="003509C9">
        <w:rPr>
          <w:rFonts w:ascii="Times New Roman" w:hAnsi="Times New Roman" w:cs="Times New Roman"/>
          <w:spacing w:val="-1"/>
          <w:sz w:val="16"/>
          <w:szCs w:val="16"/>
          <w:lang w:val="es-US"/>
        </w:rPr>
        <w:t>p</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ra</w:t>
      </w:r>
      <w:r w:rsidRPr="003509C9">
        <w:rPr>
          <w:rFonts w:ascii="Times New Roman" w:hAnsi="Times New Roman" w:cs="Times New Roman"/>
          <w:spacing w:val="15"/>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o</w:t>
      </w:r>
      <w:r w:rsidRPr="003509C9">
        <w:rPr>
          <w:rFonts w:ascii="Times New Roman" w:hAnsi="Times New Roman" w:cs="Times New Roman"/>
          <w:sz w:val="16"/>
          <w:szCs w:val="16"/>
          <w:lang w:val="es-US"/>
        </w:rPr>
        <w:t>m</w:t>
      </w:r>
      <w:r w:rsidRPr="003509C9">
        <w:rPr>
          <w:rFonts w:ascii="Times New Roman" w:hAnsi="Times New Roman" w:cs="Times New Roman"/>
          <w:spacing w:val="-1"/>
          <w:sz w:val="16"/>
          <w:szCs w:val="16"/>
          <w:lang w:val="es-US"/>
        </w:rPr>
        <w:t>p</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3"/>
          <w:sz w:val="16"/>
          <w:szCs w:val="16"/>
          <w:lang w:val="es-US"/>
        </w:rPr>
        <w:t>t</w:t>
      </w:r>
      <w:r w:rsidRPr="003509C9">
        <w:rPr>
          <w:rFonts w:ascii="Times New Roman" w:hAnsi="Times New Roman" w:cs="Times New Roman"/>
          <w:sz w:val="16"/>
          <w:szCs w:val="16"/>
          <w:lang w:val="es-US"/>
        </w:rPr>
        <w:t>ir</w:t>
      </w:r>
      <w:r w:rsidRPr="003509C9">
        <w:rPr>
          <w:rFonts w:ascii="Times New Roman" w:hAnsi="Times New Roman" w:cs="Times New Roman"/>
          <w:spacing w:val="25"/>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op</w:t>
      </w:r>
      <w:r w:rsidRPr="003509C9">
        <w:rPr>
          <w:rFonts w:ascii="Times New Roman" w:hAnsi="Times New Roman" w:cs="Times New Roman"/>
          <w:sz w:val="16"/>
          <w:szCs w:val="16"/>
          <w:lang w:val="es-US"/>
        </w:rPr>
        <w:t>i</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8"/>
          <w:sz w:val="16"/>
          <w:szCs w:val="16"/>
          <w:lang w:val="es-US"/>
        </w:rPr>
        <w:t xml:space="preserve"> </w:t>
      </w:r>
      <w:r w:rsidRPr="003509C9">
        <w:rPr>
          <w:rFonts w:ascii="Times New Roman" w:hAnsi="Times New Roman" w:cs="Times New Roman"/>
          <w:sz w:val="16"/>
          <w:szCs w:val="16"/>
          <w:lang w:val="es-US"/>
        </w:rPr>
        <w:t>y</w:t>
      </w:r>
      <w:r w:rsidRPr="003509C9">
        <w:rPr>
          <w:rFonts w:ascii="Times New Roman" w:hAnsi="Times New Roman" w:cs="Times New Roman"/>
          <w:spacing w:val="3"/>
          <w:sz w:val="16"/>
          <w:szCs w:val="16"/>
          <w:lang w:val="es-US"/>
        </w:rPr>
        <w:t xml:space="preserve"> </w:t>
      </w:r>
      <w:r w:rsidRPr="003509C9">
        <w:rPr>
          <w:rFonts w:ascii="Times New Roman" w:hAnsi="Times New Roman" w:cs="Times New Roman"/>
          <w:sz w:val="16"/>
          <w:szCs w:val="16"/>
          <w:lang w:val="es-US"/>
        </w:rPr>
        <w:t>re</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is</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ri</w:t>
      </w:r>
      <w:r w:rsidRPr="003509C9">
        <w:rPr>
          <w:rFonts w:ascii="Times New Roman" w:hAnsi="Times New Roman" w:cs="Times New Roman"/>
          <w:spacing w:val="-1"/>
          <w:sz w:val="16"/>
          <w:szCs w:val="16"/>
          <w:lang w:val="es-US"/>
        </w:rPr>
        <w:t>bu</w:t>
      </w:r>
      <w:r w:rsidRPr="003509C9">
        <w:rPr>
          <w:rFonts w:ascii="Times New Roman" w:hAnsi="Times New Roman" w:cs="Times New Roman"/>
          <w:sz w:val="16"/>
          <w:szCs w:val="16"/>
          <w:lang w:val="es-US"/>
        </w:rPr>
        <w:t>ir</w:t>
      </w:r>
      <w:r w:rsidRPr="003509C9">
        <w:rPr>
          <w:rFonts w:ascii="Times New Roman" w:hAnsi="Times New Roman" w:cs="Times New Roman"/>
          <w:spacing w:val="26"/>
          <w:sz w:val="16"/>
          <w:szCs w:val="16"/>
          <w:lang w:val="es-US"/>
        </w:rPr>
        <w:t xml:space="preserve"> </w:t>
      </w:r>
      <w:r w:rsidRPr="003509C9">
        <w:rPr>
          <w:rFonts w:ascii="Times New Roman" w:hAnsi="Times New Roman" w:cs="Times New Roman"/>
          <w:sz w:val="16"/>
          <w:szCs w:val="16"/>
          <w:lang w:val="es-US"/>
        </w:rPr>
        <w:t>el m</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e</w:t>
      </w:r>
      <w:r w:rsidRPr="003509C9">
        <w:rPr>
          <w:rFonts w:ascii="Times New Roman" w:hAnsi="Times New Roman" w:cs="Times New Roman"/>
          <w:spacing w:val="-2"/>
          <w:sz w:val="16"/>
          <w:szCs w:val="16"/>
          <w:lang w:val="es-US"/>
        </w:rPr>
        <w:t>r</w:t>
      </w:r>
      <w:r w:rsidRPr="003509C9">
        <w:rPr>
          <w:rFonts w:ascii="Times New Roman" w:hAnsi="Times New Roman" w:cs="Times New Roman"/>
          <w:sz w:val="16"/>
          <w:szCs w:val="16"/>
          <w:lang w:val="es-US"/>
        </w:rPr>
        <w:t>i</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l</w:t>
      </w:r>
      <w:r w:rsidRPr="003509C9">
        <w:rPr>
          <w:rFonts w:ascii="Times New Roman" w:hAnsi="Times New Roman" w:cs="Times New Roman"/>
          <w:spacing w:val="16"/>
          <w:sz w:val="16"/>
          <w:szCs w:val="16"/>
          <w:lang w:val="es-US"/>
        </w:rPr>
        <w:t xml:space="preserve"> </w:t>
      </w:r>
      <w:r w:rsidRPr="003509C9">
        <w:rPr>
          <w:rFonts w:ascii="Times New Roman" w:hAnsi="Times New Roman" w:cs="Times New Roman"/>
          <w:sz w:val="16"/>
          <w:szCs w:val="16"/>
          <w:lang w:val="es-US"/>
        </w:rPr>
        <w:t>en</w:t>
      </w:r>
      <w:r w:rsidRPr="003509C9">
        <w:rPr>
          <w:rFonts w:ascii="Times New Roman" w:hAnsi="Times New Roman" w:cs="Times New Roman"/>
          <w:spacing w:val="7"/>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u</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lq</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ier</w:t>
      </w:r>
      <w:r w:rsidRPr="003509C9">
        <w:rPr>
          <w:rFonts w:ascii="Times New Roman" w:hAnsi="Times New Roman" w:cs="Times New Roman"/>
          <w:spacing w:val="13"/>
          <w:sz w:val="16"/>
          <w:szCs w:val="16"/>
          <w:lang w:val="es-US"/>
        </w:rPr>
        <w:t xml:space="preserve"> </w:t>
      </w:r>
      <w:r w:rsidRPr="003509C9">
        <w:rPr>
          <w:rFonts w:ascii="Times New Roman" w:hAnsi="Times New Roman" w:cs="Times New Roman"/>
          <w:sz w:val="16"/>
          <w:szCs w:val="16"/>
          <w:lang w:val="es-US"/>
        </w:rPr>
        <w:t>me</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io</w:t>
      </w:r>
      <w:r w:rsidRPr="003509C9">
        <w:rPr>
          <w:rFonts w:ascii="Times New Roman" w:hAnsi="Times New Roman" w:cs="Times New Roman"/>
          <w:spacing w:val="4"/>
          <w:sz w:val="16"/>
          <w:szCs w:val="16"/>
          <w:lang w:val="es-US"/>
        </w:rPr>
        <w:t xml:space="preserve"> </w:t>
      </w:r>
      <w:r w:rsidRPr="003509C9">
        <w:rPr>
          <w:rFonts w:ascii="Times New Roman" w:hAnsi="Times New Roman" w:cs="Times New Roman"/>
          <w:sz w:val="16"/>
          <w:szCs w:val="16"/>
          <w:lang w:val="es-US"/>
        </w:rPr>
        <w:t>o</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w w:val="92"/>
          <w:sz w:val="16"/>
          <w:szCs w:val="16"/>
          <w:lang w:val="es-US"/>
        </w:rPr>
        <w:t>f</w:t>
      </w:r>
      <w:r w:rsidRPr="003509C9">
        <w:rPr>
          <w:rFonts w:ascii="Times New Roman" w:hAnsi="Times New Roman" w:cs="Times New Roman"/>
          <w:spacing w:val="-1"/>
          <w:sz w:val="16"/>
          <w:szCs w:val="16"/>
          <w:lang w:val="es-US"/>
        </w:rPr>
        <w:t>o</w:t>
      </w:r>
      <w:r w:rsidRPr="003509C9">
        <w:rPr>
          <w:rFonts w:ascii="Times New Roman" w:hAnsi="Times New Roman" w:cs="Times New Roman"/>
          <w:w w:val="111"/>
          <w:sz w:val="16"/>
          <w:szCs w:val="16"/>
          <w:lang w:val="es-US"/>
        </w:rPr>
        <w:t>r</w:t>
      </w:r>
      <w:r w:rsidRPr="003509C9">
        <w:rPr>
          <w:rFonts w:ascii="Times New Roman" w:hAnsi="Times New Roman" w:cs="Times New Roman"/>
          <w:spacing w:val="-2"/>
          <w:w w:val="101"/>
          <w:sz w:val="16"/>
          <w:szCs w:val="16"/>
          <w:lang w:val="es-US"/>
        </w:rPr>
        <w:t>m</w:t>
      </w:r>
      <w:r w:rsidRPr="003509C9">
        <w:rPr>
          <w:rFonts w:ascii="Times New Roman" w:hAnsi="Times New Roman" w:cs="Times New Roman"/>
          <w:spacing w:val="1"/>
          <w:w w:val="103"/>
          <w:sz w:val="16"/>
          <w:szCs w:val="16"/>
          <w:lang w:val="es-US"/>
        </w:rPr>
        <w:t>a</w:t>
      </w:r>
      <w:r w:rsidRPr="003509C9">
        <w:rPr>
          <w:rFonts w:ascii="Times New Roman" w:hAnsi="Times New Roman" w:cs="Times New Roman"/>
          <w:spacing w:val="-1"/>
          <w:w w:val="114"/>
          <w:sz w:val="16"/>
          <w:szCs w:val="16"/>
          <w:lang w:val="es-US"/>
        </w:rPr>
        <w:t>t</w:t>
      </w:r>
      <w:r w:rsidRPr="003509C9">
        <w:rPr>
          <w:rFonts w:ascii="Times New Roman" w:hAnsi="Times New Roman" w:cs="Times New Roman"/>
          <w:sz w:val="16"/>
          <w:szCs w:val="16"/>
          <w:lang w:val="es-US"/>
        </w:rPr>
        <w:t>o</w:t>
      </w:r>
      <w:r w:rsidRPr="003509C9">
        <w:rPr>
          <w:rFonts w:ascii="Times New Roman" w:hAnsi="Times New Roman" w:cs="Times New Roman"/>
          <w:spacing w:val="-30"/>
          <w:sz w:val="16"/>
          <w:szCs w:val="16"/>
          <w:lang w:val="es-US"/>
        </w:rPr>
        <w:t xml:space="preserve"> </w:t>
      </w:r>
      <w:r w:rsidRPr="003509C9">
        <w:rPr>
          <w:rFonts w:ascii="Times New Roman" w:hAnsi="Times New Roman" w:cs="Times New Roman"/>
          <w:sz w:val="16"/>
          <w:szCs w:val="16"/>
          <w:lang w:val="es-US"/>
        </w:rPr>
        <w:t>—</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sz w:val="16"/>
          <w:szCs w:val="16"/>
          <w:lang w:val="es-US"/>
        </w:rPr>
        <w:t>y</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spacing w:val="1"/>
          <w:sz w:val="16"/>
          <w:szCs w:val="16"/>
          <w:lang w:val="es-US"/>
        </w:rPr>
        <w:t>A</w:t>
      </w:r>
      <w:r w:rsidRPr="003509C9">
        <w:rPr>
          <w:rFonts w:ascii="Times New Roman" w:hAnsi="Times New Roman" w:cs="Times New Roman"/>
          <w:spacing w:val="-3"/>
          <w:sz w:val="16"/>
          <w:szCs w:val="16"/>
          <w:lang w:val="es-US"/>
        </w:rPr>
        <w:t>d</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pt</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17"/>
          <w:sz w:val="16"/>
          <w:szCs w:val="16"/>
          <w:lang w:val="es-US"/>
        </w:rPr>
        <w:t xml:space="preserve"> </w:t>
      </w:r>
      <w:r w:rsidRPr="003509C9">
        <w:rPr>
          <w:rFonts w:ascii="Times New Roman" w:hAnsi="Times New Roman" w:cs="Times New Roman"/>
          <w:sz w:val="16"/>
          <w:szCs w:val="16"/>
          <w:lang w:val="es-US"/>
        </w:rPr>
        <w:t xml:space="preserve">el </w:t>
      </w:r>
      <w:r w:rsidRPr="003509C9">
        <w:rPr>
          <w:rFonts w:ascii="Times New Roman" w:hAnsi="Times New Roman" w:cs="Times New Roman"/>
          <w:spacing w:val="-1"/>
          <w:w w:val="101"/>
          <w:sz w:val="16"/>
          <w:szCs w:val="16"/>
          <w:lang w:val="es-US"/>
        </w:rPr>
        <w:t>d</w:t>
      </w:r>
      <w:r w:rsidRPr="003509C9">
        <w:rPr>
          <w:rFonts w:ascii="Times New Roman" w:hAnsi="Times New Roman" w:cs="Times New Roman"/>
          <w:spacing w:val="-1"/>
          <w:sz w:val="16"/>
          <w:szCs w:val="16"/>
          <w:lang w:val="es-US"/>
        </w:rPr>
        <w:t>o</w:t>
      </w:r>
      <w:r w:rsidRPr="003509C9">
        <w:rPr>
          <w:rFonts w:ascii="Times New Roman" w:hAnsi="Times New Roman" w:cs="Times New Roman"/>
          <w:w w:val="96"/>
          <w:sz w:val="16"/>
          <w:szCs w:val="16"/>
          <w:lang w:val="es-US"/>
        </w:rPr>
        <w:t>c</w:t>
      </w:r>
      <w:r w:rsidRPr="003509C9">
        <w:rPr>
          <w:rFonts w:ascii="Times New Roman" w:hAnsi="Times New Roman" w:cs="Times New Roman"/>
          <w:spacing w:val="-1"/>
          <w:w w:val="106"/>
          <w:sz w:val="16"/>
          <w:szCs w:val="16"/>
          <w:lang w:val="es-US"/>
        </w:rPr>
        <w:t>u</w:t>
      </w:r>
      <w:r w:rsidRPr="003509C9">
        <w:rPr>
          <w:rFonts w:ascii="Times New Roman" w:hAnsi="Times New Roman" w:cs="Times New Roman"/>
          <w:w w:val="101"/>
          <w:sz w:val="16"/>
          <w:szCs w:val="16"/>
          <w:lang w:val="es-US"/>
        </w:rPr>
        <w:t>m</w:t>
      </w:r>
      <w:r w:rsidRPr="003509C9">
        <w:rPr>
          <w:rFonts w:ascii="Times New Roman" w:hAnsi="Times New Roman" w:cs="Times New Roman"/>
          <w:spacing w:val="2"/>
          <w:sz w:val="16"/>
          <w:szCs w:val="16"/>
          <w:lang w:val="es-US"/>
        </w:rPr>
        <w:t>e</w:t>
      </w:r>
      <w:r w:rsidRPr="003509C9">
        <w:rPr>
          <w:rFonts w:ascii="Times New Roman" w:hAnsi="Times New Roman" w:cs="Times New Roman"/>
          <w:spacing w:val="4"/>
          <w:w w:val="108"/>
          <w:sz w:val="16"/>
          <w:szCs w:val="16"/>
          <w:lang w:val="es-US"/>
        </w:rPr>
        <w:t>n</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o</w:t>
      </w:r>
      <w:r w:rsidRPr="003509C9">
        <w:rPr>
          <w:rFonts w:ascii="Times New Roman" w:hAnsi="Times New Roman" w:cs="Times New Roman"/>
          <w:spacing w:val="21"/>
          <w:sz w:val="16"/>
          <w:szCs w:val="16"/>
          <w:lang w:val="es-US"/>
        </w:rPr>
        <w:t xml:space="preserve"> </w:t>
      </w:r>
      <w:r w:rsidRPr="003509C9">
        <w:rPr>
          <w:rFonts w:ascii="Times New Roman" w:hAnsi="Times New Roman" w:cs="Times New Roman"/>
          <w:sz w:val="16"/>
          <w:szCs w:val="16"/>
          <w:lang w:val="es-US"/>
        </w:rPr>
        <w:t>—remezc</w:t>
      </w:r>
      <w:r w:rsidRPr="003509C9">
        <w:rPr>
          <w:rFonts w:ascii="Times New Roman" w:hAnsi="Times New Roman" w:cs="Times New Roman"/>
          <w:spacing w:val="-2"/>
          <w:sz w:val="16"/>
          <w:szCs w:val="16"/>
          <w:lang w:val="es-US"/>
        </w:rPr>
        <w:t>l</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16"/>
          <w:sz w:val="16"/>
          <w:szCs w:val="16"/>
          <w:lang w:val="es-US"/>
        </w:rPr>
        <w:t xml:space="preserve"> </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r</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sf</w:t>
      </w:r>
      <w:r w:rsidRPr="003509C9">
        <w:rPr>
          <w:rFonts w:ascii="Times New Roman" w:hAnsi="Times New Roman" w:cs="Times New Roman"/>
          <w:spacing w:val="-1"/>
          <w:sz w:val="16"/>
          <w:szCs w:val="16"/>
          <w:lang w:val="es-US"/>
        </w:rPr>
        <w:t>o</w:t>
      </w:r>
      <w:r w:rsidRPr="003509C9">
        <w:rPr>
          <w:rFonts w:ascii="Times New Roman" w:hAnsi="Times New Roman" w:cs="Times New Roman"/>
          <w:sz w:val="16"/>
          <w:szCs w:val="16"/>
          <w:lang w:val="es-US"/>
        </w:rPr>
        <w:t>rm</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 y</w:t>
      </w:r>
      <w:r w:rsidRPr="003509C9">
        <w:rPr>
          <w:rFonts w:ascii="Times New Roman" w:hAnsi="Times New Roman" w:cs="Times New Roman"/>
          <w:spacing w:val="17"/>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2"/>
          <w:sz w:val="16"/>
          <w:szCs w:val="16"/>
          <w:lang w:val="es-US"/>
        </w:rPr>
        <w:t>r</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25"/>
          <w:sz w:val="16"/>
          <w:szCs w:val="16"/>
          <w:lang w:val="es-US"/>
        </w:rPr>
        <w:t xml:space="preserve"> </w:t>
      </w:r>
      <w:r w:rsidRPr="003509C9">
        <w:rPr>
          <w:rFonts w:ascii="Times New Roman" w:hAnsi="Times New Roman" w:cs="Times New Roman"/>
          <w:sz w:val="16"/>
          <w:szCs w:val="16"/>
          <w:lang w:val="es-US"/>
        </w:rPr>
        <w:t>a</w:t>
      </w:r>
      <w:r w:rsidRPr="003509C9">
        <w:rPr>
          <w:rFonts w:ascii="Times New Roman" w:hAnsi="Times New Roman" w:cs="Times New Roman"/>
          <w:spacing w:val="17"/>
          <w:sz w:val="16"/>
          <w:szCs w:val="16"/>
          <w:lang w:val="es-US"/>
        </w:rPr>
        <w:t xml:space="preserve"> </w:t>
      </w:r>
      <w:r w:rsidRPr="003509C9">
        <w:rPr>
          <w:rFonts w:ascii="Times New Roman" w:hAnsi="Times New Roman" w:cs="Times New Roman"/>
          <w:spacing w:val="-1"/>
          <w:sz w:val="16"/>
          <w:szCs w:val="16"/>
          <w:lang w:val="es-US"/>
        </w:rPr>
        <w:t>p</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ir</w:t>
      </w:r>
      <w:r w:rsidRPr="003509C9">
        <w:rPr>
          <w:rFonts w:ascii="Times New Roman" w:hAnsi="Times New Roman" w:cs="Times New Roman"/>
          <w:spacing w:val="35"/>
          <w:sz w:val="16"/>
          <w:szCs w:val="16"/>
          <w:lang w:val="es-US"/>
        </w:rPr>
        <w:t xml:space="preserve"> </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el</w:t>
      </w:r>
      <w:r w:rsidRPr="003509C9">
        <w:rPr>
          <w:rFonts w:ascii="Times New Roman" w:hAnsi="Times New Roman" w:cs="Times New Roman"/>
          <w:spacing w:val="15"/>
          <w:sz w:val="16"/>
          <w:szCs w:val="16"/>
          <w:lang w:val="es-US"/>
        </w:rPr>
        <w:t xml:space="preserve"> </w:t>
      </w:r>
      <w:r w:rsidRPr="003509C9">
        <w:rPr>
          <w:rFonts w:ascii="Times New Roman" w:hAnsi="Times New Roman" w:cs="Times New Roman"/>
          <w:sz w:val="16"/>
          <w:szCs w:val="16"/>
          <w:lang w:val="es-US"/>
        </w:rPr>
        <w:t>m</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t</w:t>
      </w:r>
      <w:r w:rsidRPr="003509C9">
        <w:rPr>
          <w:rFonts w:ascii="Times New Roman" w:hAnsi="Times New Roman" w:cs="Times New Roman"/>
          <w:spacing w:val="-2"/>
          <w:sz w:val="16"/>
          <w:szCs w:val="16"/>
          <w:lang w:val="es-US"/>
        </w:rPr>
        <w:t>e</w:t>
      </w:r>
      <w:r w:rsidRPr="003509C9">
        <w:rPr>
          <w:rFonts w:ascii="Times New Roman" w:hAnsi="Times New Roman" w:cs="Times New Roman"/>
          <w:sz w:val="16"/>
          <w:szCs w:val="16"/>
          <w:lang w:val="es-US"/>
        </w:rPr>
        <w:t>ri</w:t>
      </w:r>
      <w:r w:rsidRPr="003509C9">
        <w:rPr>
          <w:rFonts w:ascii="Times New Roman" w:hAnsi="Times New Roman" w:cs="Times New Roman"/>
          <w:spacing w:val="1"/>
          <w:sz w:val="16"/>
          <w:szCs w:val="16"/>
          <w:lang w:val="es-US"/>
        </w:rPr>
        <w:t>a</w:t>
      </w:r>
      <w:r w:rsidRPr="003509C9">
        <w:rPr>
          <w:rFonts w:ascii="Times New Roman" w:hAnsi="Times New Roman" w:cs="Times New Roman"/>
          <w:spacing w:val="5"/>
          <w:sz w:val="16"/>
          <w:szCs w:val="16"/>
          <w:lang w:val="es-US"/>
        </w:rPr>
        <w:t>l</w:t>
      </w:r>
      <w:r w:rsidRPr="003509C9">
        <w:rPr>
          <w:rFonts w:ascii="Times New Roman" w:hAnsi="Times New Roman" w:cs="Times New Roman"/>
          <w:sz w:val="16"/>
          <w:szCs w:val="16"/>
          <w:lang w:val="es-US"/>
        </w:rPr>
        <w:t>—</w:t>
      </w:r>
      <w:r w:rsidRPr="003509C9">
        <w:rPr>
          <w:rFonts w:ascii="Times New Roman" w:hAnsi="Times New Roman" w:cs="Times New Roman"/>
          <w:spacing w:val="30"/>
          <w:sz w:val="16"/>
          <w:szCs w:val="16"/>
          <w:lang w:val="es-US"/>
        </w:rPr>
        <w:t xml:space="preserve"> </w:t>
      </w:r>
      <w:r w:rsidRPr="003509C9">
        <w:rPr>
          <w:rFonts w:ascii="Times New Roman" w:hAnsi="Times New Roman" w:cs="Times New Roman"/>
          <w:sz w:val="16"/>
          <w:szCs w:val="16"/>
          <w:lang w:val="es-US"/>
        </w:rPr>
        <w:t>p</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ra</w:t>
      </w:r>
      <w:r w:rsidRPr="003509C9">
        <w:rPr>
          <w:rFonts w:ascii="Times New Roman" w:hAnsi="Times New Roman" w:cs="Times New Roman"/>
          <w:spacing w:val="25"/>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u</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lq</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ier</w:t>
      </w:r>
      <w:r w:rsidRPr="003509C9">
        <w:rPr>
          <w:rFonts w:ascii="Times New Roman" w:hAnsi="Times New Roman" w:cs="Times New Roman"/>
          <w:spacing w:val="27"/>
          <w:sz w:val="16"/>
          <w:szCs w:val="16"/>
          <w:lang w:val="es-US"/>
        </w:rPr>
        <w:t xml:space="preserve"> </w:t>
      </w:r>
      <w:r w:rsidRPr="003509C9">
        <w:rPr>
          <w:rFonts w:ascii="Times New Roman" w:hAnsi="Times New Roman" w:cs="Times New Roman"/>
          <w:spacing w:val="-1"/>
          <w:sz w:val="16"/>
          <w:szCs w:val="16"/>
          <w:lang w:val="es-US"/>
        </w:rPr>
        <w:t>p</w:t>
      </w:r>
      <w:r w:rsidRPr="003509C9">
        <w:rPr>
          <w:rFonts w:ascii="Times New Roman" w:hAnsi="Times New Roman" w:cs="Times New Roman"/>
          <w:sz w:val="16"/>
          <w:szCs w:val="16"/>
          <w:lang w:val="es-US"/>
        </w:rPr>
        <w:t>r</w:t>
      </w:r>
      <w:r w:rsidRPr="003509C9">
        <w:rPr>
          <w:rFonts w:ascii="Times New Roman" w:hAnsi="Times New Roman" w:cs="Times New Roman"/>
          <w:spacing w:val="-1"/>
          <w:sz w:val="16"/>
          <w:szCs w:val="16"/>
          <w:lang w:val="es-US"/>
        </w:rPr>
        <w:t>opó</w:t>
      </w:r>
      <w:r w:rsidRPr="003509C9">
        <w:rPr>
          <w:rFonts w:ascii="Times New Roman" w:hAnsi="Times New Roman" w:cs="Times New Roman"/>
          <w:sz w:val="16"/>
          <w:szCs w:val="16"/>
          <w:lang w:val="es-US"/>
        </w:rPr>
        <w:t>si</w:t>
      </w:r>
      <w:r w:rsidRPr="003509C9">
        <w:rPr>
          <w:rFonts w:ascii="Times New Roman" w:hAnsi="Times New Roman" w:cs="Times New Roman"/>
          <w:spacing w:val="-1"/>
          <w:sz w:val="16"/>
          <w:szCs w:val="16"/>
          <w:lang w:val="es-US"/>
        </w:rPr>
        <w:t>to</w:t>
      </w:r>
      <w:r w:rsidRPr="003509C9">
        <w:rPr>
          <w:rFonts w:ascii="Times New Roman" w:hAnsi="Times New Roman" w:cs="Times New Roman"/>
          <w:sz w:val="16"/>
          <w:szCs w:val="16"/>
          <w:lang w:val="es-US"/>
        </w:rPr>
        <w:t>,</w:t>
      </w:r>
      <w:r w:rsidRPr="003509C9">
        <w:rPr>
          <w:rFonts w:ascii="Times New Roman" w:hAnsi="Times New Roman" w:cs="Times New Roman"/>
          <w:spacing w:val="29"/>
          <w:sz w:val="16"/>
          <w:szCs w:val="16"/>
          <w:lang w:val="es-US"/>
        </w:rPr>
        <w:t xml:space="preserve"> </w:t>
      </w:r>
      <w:r w:rsidRPr="003509C9">
        <w:rPr>
          <w:rFonts w:ascii="Times New Roman" w:hAnsi="Times New Roman" w:cs="Times New Roman"/>
          <w:sz w:val="16"/>
          <w:szCs w:val="16"/>
          <w:lang w:val="es-US"/>
        </w:rPr>
        <w:t>i</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cl</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so</w:t>
      </w:r>
      <w:r w:rsidRPr="003509C9">
        <w:rPr>
          <w:rFonts w:ascii="Times New Roman" w:hAnsi="Times New Roman" w:cs="Times New Roman"/>
          <w:spacing w:val="22"/>
          <w:sz w:val="16"/>
          <w:szCs w:val="16"/>
          <w:lang w:val="es-US"/>
        </w:rPr>
        <w:t xml:space="preserve"> para fines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o</w:t>
      </w:r>
      <w:r w:rsidRPr="003509C9">
        <w:rPr>
          <w:rFonts w:ascii="Times New Roman" w:hAnsi="Times New Roman" w:cs="Times New Roman"/>
          <w:sz w:val="16"/>
          <w:szCs w:val="16"/>
          <w:lang w:val="es-US"/>
        </w:rPr>
        <w:t>merc</w:t>
      </w:r>
      <w:r w:rsidRPr="003509C9">
        <w:rPr>
          <w:rFonts w:ascii="Times New Roman" w:hAnsi="Times New Roman" w:cs="Times New Roman"/>
          <w:spacing w:val="-1"/>
          <w:sz w:val="16"/>
          <w:szCs w:val="16"/>
          <w:lang w:val="es-US"/>
        </w:rPr>
        <w:t>i</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les,</w:t>
      </w:r>
      <w:r w:rsidRPr="003509C9">
        <w:rPr>
          <w:rFonts w:ascii="Times New Roman" w:hAnsi="Times New Roman" w:cs="Times New Roman"/>
          <w:spacing w:val="26"/>
          <w:sz w:val="16"/>
          <w:szCs w:val="16"/>
          <w:lang w:val="es-US"/>
        </w:rPr>
        <w:t xml:space="preserve"> </w:t>
      </w:r>
      <w:r w:rsidRPr="003509C9">
        <w:rPr>
          <w:rFonts w:ascii="Times New Roman" w:hAnsi="Times New Roman" w:cs="Times New Roman"/>
          <w:spacing w:val="-2"/>
          <w:sz w:val="16"/>
          <w:szCs w:val="16"/>
          <w:lang w:val="es-US"/>
        </w:rPr>
        <w:t>s</w:t>
      </w:r>
      <w:r w:rsidRPr="003509C9">
        <w:rPr>
          <w:rFonts w:ascii="Times New Roman" w:hAnsi="Times New Roman" w:cs="Times New Roman"/>
          <w:w w:val="97"/>
          <w:sz w:val="16"/>
          <w:szCs w:val="16"/>
          <w:lang w:val="es-US"/>
        </w:rPr>
        <w:t>i</w:t>
      </w:r>
      <w:r w:rsidRPr="003509C9">
        <w:rPr>
          <w:rFonts w:ascii="Times New Roman" w:hAnsi="Times New Roman" w:cs="Times New Roman"/>
          <w:sz w:val="16"/>
          <w:szCs w:val="16"/>
          <w:lang w:val="es-US"/>
        </w:rPr>
        <w:t>e</w:t>
      </w:r>
      <w:r w:rsidRPr="003509C9">
        <w:rPr>
          <w:rFonts w:ascii="Times New Roman" w:hAnsi="Times New Roman" w:cs="Times New Roman"/>
          <w:w w:val="101"/>
          <w:sz w:val="16"/>
          <w:szCs w:val="16"/>
          <w:lang w:val="es-US"/>
        </w:rPr>
        <w:t>m</w:t>
      </w:r>
      <w:r w:rsidRPr="003509C9">
        <w:rPr>
          <w:rFonts w:ascii="Times New Roman" w:hAnsi="Times New Roman" w:cs="Times New Roman"/>
          <w:spacing w:val="-1"/>
          <w:w w:val="103"/>
          <w:sz w:val="16"/>
          <w:szCs w:val="16"/>
          <w:lang w:val="es-US"/>
        </w:rPr>
        <w:t>p</w:t>
      </w:r>
      <w:r w:rsidRPr="003509C9">
        <w:rPr>
          <w:rFonts w:ascii="Times New Roman" w:hAnsi="Times New Roman" w:cs="Times New Roman"/>
          <w:w w:val="111"/>
          <w:sz w:val="16"/>
          <w:szCs w:val="16"/>
          <w:lang w:val="es-US"/>
        </w:rPr>
        <w:t>r</w:t>
      </w:r>
      <w:r w:rsidRPr="003509C9">
        <w:rPr>
          <w:rFonts w:ascii="Times New Roman" w:hAnsi="Times New Roman" w:cs="Times New Roman"/>
          <w:sz w:val="16"/>
          <w:szCs w:val="16"/>
          <w:lang w:val="es-US"/>
        </w:rPr>
        <w:t>e q</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e</w:t>
      </w:r>
      <w:r w:rsidRPr="003509C9">
        <w:rPr>
          <w:rFonts w:ascii="Times New Roman" w:hAnsi="Times New Roman" w:cs="Times New Roman"/>
          <w:spacing w:val="7"/>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m</w:t>
      </w:r>
      <w:r w:rsidRPr="003509C9">
        <w:rPr>
          <w:rFonts w:ascii="Times New Roman" w:hAnsi="Times New Roman" w:cs="Times New Roman"/>
          <w:spacing w:val="-1"/>
          <w:sz w:val="16"/>
          <w:szCs w:val="16"/>
          <w:lang w:val="es-US"/>
        </w:rPr>
        <w:t>p</w:t>
      </w:r>
      <w:r w:rsidRPr="003509C9">
        <w:rPr>
          <w:rFonts w:ascii="Times New Roman" w:hAnsi="Times New Roman" w:cs="Times New Roman"/>
          <w:sz w:val="16"/>
          <w:szCs w:val="16"/>
          <w:lang w:val="es-US"/>
        </w:rPr>
        <w:t>la</w:t>
      </w:r>
      <w:r w:rsidRPr="003509C9">
        <w:rPr>
          <w:rFonts w:ascii="Times New Roman" w:hAnsi="Times New Roman" w:cs="Times New Roman"/>
          <w:spacing w:val="8"/>
          <w:sz w:val="16"/>
          <w:szCs w:val="16"/>
          <w:lang w:val="es-US"/>
        </w:rPr>
        <w:t xml:space="preserve"> </w:t>
      </w:r>
      <w:r w:rsidRPr="003509C9">
        <w:rPr>
          <w:rFonts w:ascii="Times New Roman" w:hAnsi="Times New Roman" w:cs="Times New Roman"/>
          <w:spacing w:val="-2"/>
          <w:sz w:val="16"/>
          <w:szCs w:val="16"/>
          <w:lang w:val="es-US"/>
        </w:rPr>
        <w:t>l</w:t>
      </w:r>
      <w:r w:rsidRPr="003509C9">
        <w:rPr>
          <w:rFonts w:ascii="Times New Roman" w:hAnsi="Times New Roman" w:cs="Times New Roman"/>
          <w:sz w:val="16"/>
          <w:szCs w:val="16"/>
          <w:lang w:val="es-US"/>
        </w:rPr>
        <w:t>a</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ond</w:t>
      </w:r>
      <w:r w:rsidRPr="003509C9">
        <w:rPr>
          <w:rFonts w:ascii="Times New Roman" w:hAnsi="Times New Roman" w:cs="Times New Roman"/>
          <w:sz w:val="16"/>
          <w:szCs w:val="16"/>
          <w:lang w:val="es-US"/>
        </w:rPr>
        <w:t>ici</w:t>
      </w:r>
      <w:r w:rsidRPr="003509C9">
        <w:rPr>
          <w:rFonts w:ascii="Times New Roman" w:hAnsi="Times New Roman" w:cs="Times New Roman"/>
          <w:spacing w:val="1"/>
          <w:sz w:val="16"/>
          <w:szCs w:val="16"/>
          <w:lang w:val="es-US"/>
        </w:rPr>
        <w:t>ó</w:t>
      </w:r>
      <w:r w:rsidRPr="003509C9">
        <w:rPr>
          <w:rFonts w:ascii="Times New Roman" w:hAnsi="Times New Roman" w:cs="Times New Roman"/>
          <w:sz w:val="16"/>
          <w:szCs w:val="16"/>
          <w:lang w:val="es-US"/>
        </w:rPr>
        <w:t>n</w:t>
      </w:r>
      <w:r w:rsidRPr="003509C9">
        <w:rPr>
          <w:rFonts w:ascii="Times New Roman" w:hAnsi="Times New Roman" w:cs="Times New Roman"/>
          <w:spacing w:val="6"/>
          <w:sz w:val="16"/>
          <w:szCs w:val="16"/>
          <w:lang w:val="es-US"/>
        </w:rPr>
        <w:t xml:space="preserve"> </w:t>
      </w:r>
      <w:r w:rsidRPr="003509C9">
        <w:rPr>
          <w:rFonts w:ascii="Times New Roman" w:hAnsi="Times New Roman" w:cs="Times New Roman"/>
          <w:spacing w:val="-1"/>
          <w:sz w:val="16"/>
          <w:szCs w:val="16"/>
          <w:lang w:val="es-US"/>
        </w:rPr>
        <w:t>d</w:t>
      </w:r>
      <w:r w:rsidRPr="003509C9">
        <w:rPr>
          <w:rFonts w:ascii="Times New Roman" w:hAnsi="Times New Roman" w:cs="Times New Roman"/>
          <w:spacing w:val="2"/>
          <w:sz w:val="16"/>
          <w:szCs w:val="16"/>
          <w:lang w:val="es-US"/>
        </w:rPr>
        <w:t>e</w:t>
      </w:r>
      <w:r w:rsidRPr="003509C9">
        <w:rPr>
          <w:rFonts w:ascii="Times New Roman" w:hAnsi="Times New Roman" w:cs="Times New Roman"/>
          <w:sz w:val="16"/>
          <w:szCs w:val="16"/>
          <w:lang w:val="es-US"/>
        </w:rPr>
        <w:t>:</w:t>
      </w:r>
    </w:p>
    <w:p w14:paraId="2CAD4BD9" w14:textId="77777777" w:rsidR="003509C9" w:rsidRPr="003509C9" w:rsidRDefault="003509C9" w:rsidP="00CE2625">
      <w:pPr>
        <w:jc w:val="center"/>
        <w:rPr>
          <w:rFonts w:ascii="Times New Roman" w:hAnsi="Times New Roman" w:cs="Times New Roman"/>
          <w:sz w:val="16"/>
          <w:szCs w:val="16"/>
          <w:lang w:val="es-US"/>
        </w:rPr>
      </w:pPr>
      <w:r w:rsidRPr="003509C9">
        <w:rPr>
          <w:rFonts w:ascii="Times New Roman" w:hAnsi="Times New Roman" w:cs="Times New Roman"/>
          <w:w w:val="102"/>
          <w:sz w:val="16"/>
          <w:szCs w:val="16"/>
          <w:lang w:val="es-US"/>
        </w:rPr>
        <w:t>A</w:t>
      </w:r>
      <w:r w:rsidRPr="003509C9">
        <w:rPr>
          <w:rFonts w:ascii="Times New Roman" w:hAnsi="Times New Roman" w:cs="Times New Roman"/>
          <w:spacing w:val="1"/>
          <w:w w:val="129"/>
          <w:sz w:val="16"/>
          <w:szCs w:val="16"/>
          <w:lang w:val="es-US"/>
        </w:rPr>
        <w:t>t</w:t>
      </w:r>
      <w:r w:rsidRPr="003509C9">
        <w:rPr>
          <w:rFonts w:ascii="Times New Roman" w:hAnsi="Times New Roman" w:cs="Times New Roman"/>
          <w:w w:val="128"/>
          <w:sz w:val="16"/>
          <w:szCs w:val="16"/>
          <w:lang w:val="es-US"/>
        </w:rPr>
        <w:t>r</w:t>
      </w:r>
      <w:r w:rsidRPr="003509C9">
        <w:rPr>
          <w:rFonts w:ascii="Times New Roman" w:hAnsi="Times New Roman" w:cs="Times New Roman"/>
          <w:w w:val="116"/>
          <w:sz w:val="16"/>
          <w:szCs w:val="16"/>
          <w:lang w:val="es-US"/>
        </w:rPr>
        <w:t>i</w:t>
      </w:r>
      <w:r w:rsidRPr="003509C9">
        <w:rPr>
          <w:rFonts w:ascii="Times New Roman" w:hAnsi="Times New Roman" w:cs="Times New Roman"/>
          <w:spacing w:val="-1"/>
          <w:w w:val="108"/>
          <w:sz w:val="16"/>
          <w:szCs w:val="16"/>
          <w:lang w:val="es-US"/>
        </w:rPr>
        <w:t>b</w:t>
      </w:r>
      <w:r w:rsidRPr="003509C9">
        <w:rPr>
          <w:rFonts w:ascii="Times New Roman" w:hAnsi="Times New Roman" w:cs="Times New Roman"/>
          <w:w w:val="119"/>
          <w:sz w:val="16"/>
          <w:szCs w:val="16"/>
          <w:lang w:val="es-US"/>
        </w:rPr>
        <w:t>u</w:t>
      </w:r>
      <w:r w:rsidRPr="003509C9">
        <w:rPr>
          <w:rFonts w:ascii="Times New Roman" w:hAnsi="Times New Roman" w:cs="Times New Roman"/>
          <w:spacing w:val="-1"/>
          <w:w w:val="102"/>
          <w:sz w:val="16"/>
          <w:szCs w:val="16"/>
          <w:lang w:val="es-US"/>
        </w:rPr>
        <w:t>c</w:t>
      </w:r>
      <w:r w:rsidRPr="003509C9">
        <w:rPr>
          <w:rFonts w:ascii="Times New Roman" w:hAnsi="Times New Roman" w:cs="Times New Roman"/>
          <w:w w:val="116"/>
          <w:sz w:val="16"/>
          <w:szCs w:val="16"/>
          <w:lang w:val="es-US"/>
        </w:rPr>
        <w:t>ió</w:t>
      </w:r>
      <w:r w:rsidRPr="003509C9">
        <w:rPr>
          <w:rFonts w:ascii="Times New Roman" w:hAnsi="Times New Roman" w:cs="Times New Roman"/>
          <w:spacing w:val="-1"/>
          <w:w w:val="116"/>
          <w:sz w:val="16"/>
          <w:szCs w:val="16"/>
          <w:lang w:val="es-US"/>
        </w:rPr>
        <w:t>n</w:t>
      </w:r>
      <w:r w:rsidRPr="003509C9">
        <w:rPr>
          <w:rFonts w:ascii="Times New Roman" w:hAnsi="Times New Roman" w:cs="Times New Roman"/>
          <w:w w:val="92"/>
          <w:sz w:val="16"/>
          <w:szCs w:val="16"/>
          <w:lang w:val="es-US"/>
        </w:rPr>
        <w:t>:</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sz w:val="16"/>
          <w:szCs w:val="16"/>
          <w:lang w:val="es-US"/>
        </w:rPr>
        <w:t>Us</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ed</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b</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dar</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2"/>
          <w:sz w:val="16"/>
          <w:szCs w:val="16"/>
          <w:lang w:val="es-US"/>
        </w:rPr>
        <w:t>r</w:t>
      </w:r>
      <w:r w:rsidRPr="003509C9">
        <w:rPr>
          <w:rFonts w:ascii="Times New Roman" w:hAnsi="Times New Roman" w:cs="Times New Roman"/>
          <w:sz w:val="16"/>
          <w:szCs w:val="16"/>
          <w:lang w:val="es-US"/>
        </w:rPr>
        <w:t>é</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i</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o</w:t>
      </w:r>
      <w:r w:rsidRPr="003509C9">
        <w:rPr>
          <w:rFonts w:ascii="Times New Roman" w:hAnsi="Times New Roman" w:cs="Times New Roman"/>
          <w:spacing w:val="10"/>
          <w:sz w:val="16"/>
          <w:szCs w:val="16"/>
          <w:lang w:val="es-US"/>
        </w:rPr>
        <w:t xml:space="preserve"> a </w:t>
      </w:r>
      <w:r w:rsidRPr="003509C9">
        <w:rPr>
          <w:rFonts w:ascii="Times New Roman" w:hAnsi="Times New Roman" w:cs="Times New Roman"/>
          <w:spacing w:val="-1"/>
          <w:sz w:val="16"/>
          <w:szCs w:val="16"/>
          <w:lang w:val="es-US"/>
        </w:rPr>
        <w:t>la</w:t>
      </w:r>
      <w:r w:rsidRPr="003509C9">
        <w:rPr>
          <w:rFonts w:ascii="Times New Roman" w:hAnsi="Times New Roman" w:cs="Times New Roman"/>
          <w:spacing w:val="16"/>
          <w:sz w:val="16"/>
          <w:szCs w:val="16"/>
          <w:lang w:val="es-US"/>
        </w:rPr>
        <w:t xml:space="preserve"> </w:t>
      </w:r>
      <w:r w:rsidRPr="003509C9">
        <w:rPr>
          <w:rFonts w:ascii="Times New Roman" w:hAnsi="Times New Roman" w:cs="Times New Roman"/>
          <w:spacing w:val="-1"/>
          <w:sz w:val="16"/>
          <w:szCs w:val="16"/>
          <w:lang w:val="es-US"/>
        </w:rPr>
        <w:t>ob</w:t>
      </w:r>
      <w:r w:rsidRPr="003509C9">
        <w:rPr>
          <w:rFonts w:ascii="Times New Roman" w:hAnsi="Times New Roman" w:cs="Times New Roman"/>
          <w:sz w:val="16"/>
          <w:szCs w:val="16"/>
          <w:lang w:val="es-US"/>
        </w:rPr>
        <w:t>ra</w:t>
      </w:r>
      <w:r w:rsidRPr="003509C9">
        <w:rPr>
          <w:rFonts w:ascii="Times New Roman" w:hAnsi="Times New Roman" w:cs="Times New Roman"/>
          <w:spacing w:val="7"/>
          <w:sz w:val="16"/>
          <w:szCs w:val="16"/>
          <w:lang w:val="es-US"/>
        </w:rPr>
        <w:t xml:space="preserve"> original </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m</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n</w:t>
      </w:r>
      <w:r w:rsidRPr="003509C9">
        <w:rPr>
          <w:rFonts w:ascii="Times New Roman" w:hAnsi="Times New Roman" w:cs="Times New Roman"/>
          <w:spacing w:val="-2"/>
          <w:sz w:val="16"/>
          <w:szCs w:val="16"/>
          <w:lang w:val="es-US"/>
        </w:rPr>
        <w:t>e</w:t>
      </w:r>
      <w:r w:rsidRPr="003509C9">
        <w:rPr>
          <w:rFonts w:ascii="Times New Roman" w:hAnsi="Times New Roman" w:cs="Times New Roman"/>
          <w:sz w:val="16"/>
          <w:szCs w:val="16"/>
          <w:lang w:val="es-US"/>
        </w:rPr>
        <w:t>ra</w:t>
      </w:r>
      <w:r w:rsidRPr="003509C9">
        <w:rPr>
          <w:rFonts w:ascii="Times New Roman" w:hAnsi="Times New Roman" w:cs="Times New Roman"/>
          <w:spacing w:val="19"/>
          <w:sz w:val="16"/>
          <w:szCs w:val="16"/>
          <w:lang w:val="es-US"/>
        </w:rPr>
        <w:t xml:space="preserve"> </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ec</w:t>
      </w:r>
      <w:r w:rsidRPr="003509C9">
        <w:rPr>
          <w:rFonts w:ascii="Times New Roman" w:hAnsi="Times New Roman" w:cs="Times New Roman"/>
          <w:spacing w:val="-1"/>
          <w:sz w:val="16"/>
          <w:szCs w:val="16"/>
          <w:lang w:val="es-US"/>
        </w:rPr>
        <w:t>u</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da</w:t>
      </w:r>
      <w:r w:rsidRPr="003509C9">
        <w:rPr>
          <w:rFonts w:ascii="Times New Roman" w:hAnsi="Times New Roman" w:cs="Times New Roman"/>
          <w:sz w:val="16"/>
          <w:szCs w:val="16"/>
          <w:lang w:val="es-US"/>
        </w:rPr>
        <w:t>,</w:t>
      </w:r>
      <w:r w:rsidRPr="003509C9">
        <w:rPr>
          <w:rFonts w:ascii="Times New Roman" w:hAnsi="Times New Roman" w:cs="Times New Roman"/>
          <w:spacing w:val="6"/>
          <w:sz w:val="16"/>
          <w:szCs w:val="16"/>
          <w:lang w:val="es-US"/>
        </w:rPr>
        <w:t xml:space="preserve"> </w:t>
      </w:r>
      <w:r w:rsidRPr="003509C9">
        <w:rPr>
          <w:rFonts w:ascii="Times New Roman" w:hAnsi="Times New Roman" w:cs="Times New Roman"/>
          <w:spacing w:val="-1"/>
          <w:sz w:val="16"/>
          <w:szCs w:val="16"/>
          <w:lang w:val="es-US"/>
        </w:rPr>
        <w:t>p</w:t>
      </w:r>
      <w:r w:rsidRPr="003509C9">
        <w:rPr>
          <w:rFonts w:ascii="Times New Roman" w:hAnsi="Times New Roman" w:cs="Times New Roman"/>
          <w:sz w:val="16"/>
          <w:szCs w:val="16"/>
          <w:lang w:val="es-US"/>
        </w:rPr>
        <w:t>r</w:t>
      </w:r>
      <w:r w:rsidRPr="003509C9">
        <w:rPr>
          <w:rFonts w:ascii="Times New Roman" w:hAnsi="Times New Roman" w:cs="Times New Roman"/>
          <w:spacing w:val="-1"/>
          <w:sz w:val="16"/>
          <w:szCs w:val="16"/>
          <w:lang w:val="es-US"/>
        </w:rPr>
        <w:t>opo</w:t>
      </w:r>
      <w:r w:rsidRPr="003509C9">
        <w:rPr>
          <w:rFonts w:ascii="Times New Roman" w:hAnsi="Times New Roman" w:cs="Times New Roman"/>
          <w:sz w:val="16"/>
          <w:szCs w:val="16"/>
          <w:lang w:val="es-US"/>
        </w:rPr>
        <w:t>rci</w:t>
      </w:r>
      <w:r w:rsidRPr="003509C9">
        <w:rPr>
          <w:rFonts w:ascii="Times New Roman" w:hAnsi="Times New Roman" w:cs="Times New Roman"/>
          <w:spacing w:val="1"/>
          <w:sz w:val="16"/>
          <w:szCs w:val="16"/>
          <w:lang w:val="es-US"/>
        </w:rPr>
        <w:t>o</w:t>
      </w:r>
      <w:r w:rsidRPr="003509C9">
        <w:rPr>
          <w:rFonts w:ascii="Times New Roman" w:hAnsi="Times New Roman" w:cs="Times New Roman"/>
          <w:spacing w:val="-1"/>
          <w:sz w:val="16"/>
          <w:szCs w:val="16"/>
          <w:lang w:val="es-US"/>
        </w:rPr>
        <w:t>n</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27"/>
          <w:sz w:val="16"/>
          <w:szCs w:val="16"/>
          <w:lang w:val="es-US"/>
        </w:rPr>
        <w:t xml:space="preserve"> </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n</w:t>
      </w:r>
      <w:r w:rsidRPr="003509C9">
        <w:rPr>
          <w:rFonts w:ascii="Times New Roman" w:hAnsi="Times New Roman" w:cs="Times New Roman"/>
          <w:spacing w:val="12"/>
          <w:sz w:val="16"/>
          <w:szCs w:val="16"/>
          <w:lang w:val="es-US"/>
        </w:rPr>
        <w:t xml:space="preserve"> </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l</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ce</w:t>
      </w:r>
      <w:r w:rsidRPr="003509C9">
        <w:rPr>
          <w:rFonts w:ascii="Times New Roman" w:hAnsi="Times New Roman" w:cs="Times New Roman"/>
          <w:spacing w:val="3"/>
          <w:sz w:val="16"/>
          <w:szCs w:val="16"/>
          <w:lang w:val="es-US"/>
        </w:rPr>
        <w:t xml:space="preserve"> </w:t>
      </w:r>
      <w:r w:rsidRPr="003509C9">
        <w:rPr>
          <w:rFonts w:ascii="Times New Roman" w:hAnsi="Times New Roman" w:cs="Times New Roman"/>
          <w:sz w:val="16"/>
          <w:szCs w:val="16"/>
          <w:lang w:val="es-US"/>
        </w:rPr>
        <w:t>a</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la</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lice</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ci</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w:t>
      </w:r>
      <w:r w:rsidRPr="003509C9">
        <w:rPr>
          <w:rFonts w:ascii="Times New Roman" w:hAnsi="Times New Roman" w:cs="Times New Roman"/>
          <w:spacing w:val="-6"/>
          <w:sz w:val="16"/>
          <w:szCs w:val="16"/>
          <w:lang w:val="es-US"/>
        </w:rPr>
        <w:t xml:space="preserve"> </w:t>
      </w:r>
      <w:r w:rsidRPr="003509C9">
        <w:rPr>
          <w:rFonts w:ascii="Times New Roman" w:hAnsi="Times New Roman" w:cs="Times New Roman"/>
          <w:sz w:val="16"/>
          <w:szCs w:val="16"/>
          <w:lang w:val="es-US"/>
        </w:rPr>
        <w:t xml:space="preserve">e </w:t>
      </w:r>
      <w:r w:rsidRPr="003509C9">
        <w:rPr>
          <w:rFonts w:ascii="Times New Roman" w:hAnsi="Times New Roman" w:cs="Times New Roman"/>
          <w:w w:val="97"/>
          <w:sz w:val="16"/>
          <w:szCs w:val="16"/>
          <w:lang w:val="es-US"/>
        </w:rPr>
        <w:t>i</w:t>
      </w:r>
      <w:r w:rsidRPr="003509C9">
        <w:rPr>
          <w:rFonts w:ascii="Times New Roman" w:hAnsi="Times New Roman" w:cs="Times New Roman"/>
          <w:spacing w:val="7"/>
          <w:w w:val="108"/>
          <w:sz w:val="16"/>
          <w:szCs w:val="16"/>
          <w:lang w:val="es-US"/>
        </w:rPr>
        <w:t>n</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ic</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5"/>
          <w:sz w:val="16"/>
          <w:szCs w:val="16"/>
          <w:lang w:val="es-US"/>
        </w:rPr>
        <w:t xml:space="preserve"> </w:t>
      </w:r>
      <w:r w:rsidRPr="003509C9">
        <w:rPr>
          <w:rFonts w:ascii="Times New Roman" w:hAnsi="Times New Roman" w:cs="Times New Roman"/>
          <w:sz w:val="16"/>
          <w:szCs w:val="16"/>
          <w:lang w:val="es-US"/>
        </w:rPr>
        <w:t>si</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 xml:space="preserve">se </w:t>
      </w:r>
      <w:r w:rsidRPr="003509C9">
        <w:rPr>
          <w:rFonts w:ascii="Times New Roman" w:hAnsi="Times New Roman" w:cs="Times New Roman"/>
          <w:spacing w:val="-2"/>
          <w:sz w:val="16"/>
          <w:szCs w:val="16"/>
          <w:lang w:val="es-US"/>
        </w:rPr>
        <w:t>h</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n</w:t>
      </w:r>
      <w:r w:rsidRPr="003509C9">
        <w:rPr>
          <w:rFonts w:ascii="Times New Roman" w:hAnsi="Times New Roman" w:cs="Times New Roman"/>
          <w:spacing w:val="15"/>
          <w:sz w:val="16"/>
          <w:szCs w:val="16"/>
          <w:lang w:val="es-US"/>
        </w:rPr>
        <w:t xml:space="preserve"> </w:t>
      </w:r>
      <w:r w:rsidRPr="003509C9">
        <w:rPr>
          <w:rFonts w:ascii="Times New Roman" w:hAnsi="Times New Roman" w:cs="Times New Roman"/>
          <w:spacing w:val="-2"/>
          <w:sz w:val="16"/>
          <w:szCs w:val="16"/>
          <w:lang w:val="es-US"/>
        </w:rPr>
        <w:t>r</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a</w:t>
      </w:r>
      <w:r w:rsidRPr="003509C9">
        <w:rPr>
          <w:rFonts w:ascii="Times New Roman" w:hAnsi="Times New Roman" w:cs="Times New Roman"/>
          <w:spacing w:val="-2"/>
          <w:sz w:val="16"/>
          <w:szCs w:val="16"/>
          <w:lang w:val="es-US"/>
        </w:rPr>
        <w:t>l</w:t>
      </w:r>
      <w:r w:rsidRPr="003509C9">
        <w:rPr>
          <w:rFonts w:ascii="Times New Roman" w:hAnsi="Times New Roman" w:cs="Times New Roman"/>
          <w:sz w:val="16"/>
          <w:szCs w:val="16"/>
          <w:lang w:val="es-US"/>
        </w:rPr>
        <w:t>iz</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o</w:t>
      </w:r>
      <w:r w:rsidRPr="003509C9">
        <w:rPr>
          <w:rFonts w:ascii="Times New Roman" w:hAnsi="Times New Roman" w:cs="Times New Roman"/>
          <w:spacing w:val="5"/>
          <w:sz w:val="16"/>
          <w:szCs w:val="16"/>
          <w:lang w:val="es-US"/>
        </w:rPr>
        <w:t xml:space="preserve"> </w:t>
      </w:r>
      <w:r w:rsidRPr="003509C9">
        <w:rPr>
          <w:rFonts w:ascii="Times New Roman" w:hAnsi="Times New Roman" w:cs="Times New Roman"/>
          <w:spacing w:val="-3"/>
          <w:sz w:val="16"/>
          <w:szCs w:val="16"/>
          <w:lang w:val="es-US"/>
        </w:rPr>
        <w:t>c</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m</w:t>
      </w:r>
      <w:r w:rsidRPr="003509C9">
        <w:rPr>
          <w:rFonts w:ascii="Times New Roman" w:hAnsi="Times New Roman" w:cs="Times New Roman"/>
          <w:spacing w:val="-1"/>
          <w:sz w:val="16"/>
          <w:szCs w:val="16"/>
          <w:lang w:val="es-US"/>
        </w:rPr>
        <w:t>b</w:t>
      </w:r>
      <w:r w:rsidRPr="003509C9">
        <w:rPr>
          <w:rFonts w:ascii="Times New Roman" w:hAnsi="Times New Roman" w:cs="Times New Roman"/>
          <w:sz w:val="16"/>
          <w:szCs w:val="16"/>
          <w:lang w:val="es-US"/>
        </w:rPr>
        <w:t>i</w:t>
      </w:r>
      <w:r w:rsidRPr="003509C9">
        <w:rPr>
          <w:rFonts w:ascii="Times New Roman" w:hAnsi="Times New Roman" w:cs="Times New Roman"/>
          <w:spacing w:val="-1"/>
          <w:sz w:val="16"/>
          <w:szCs w:val="16"/>
          <w:lang w:val="es-US"/>
        </w:rPr>
        <w:t>o</w:t>
      </w:r>
      <w:r w:rsidRPr="003509C9">
        <w:rPr>
          <w:rFonts w:ascii="Times New Roman" w:hAnsi="Times New Roman" w:cs="Times New Roman"/>
          <w:sz w:val="16"/>
          <w:szCs w:val="16"/>
          <w:lang w:val="es-US"/>
        </w:rPr>
        <w:t>s.</w:t>
      </w:r>
      <w:r w:rsidRPr="003509C9">
        <w:rPr>
          <w:rFonts w:ascii="Times New Roman" w:hAnsi="Times New Roman" w:cs="Times New Roman"/>
          <w:spacing w:val="-4"/>
          <w:sz w:val="16"/>
          <w:szCs w:val="16"/>
          <w:lang w:val="es-US"/>
        </w:rPr>
        <w:t xml:space="preserve"> </w:t>
      </w:r>
      <w:r w:rsidRPr="003509C9">
        <w:rPr>
          <w:rFonts w:ascii="Times New Roman" w:hAnsi="Times New Roman" w:cs="Times New Roman"/>
          <w:spacing w:val="-1"/>
          <w:sz w:val="16"/>
          <w:szCs w:val="16"/>
          <w:lang w:val="es-US"/>
        </w:rPr>
        <w:t>Pu</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e</w:t>
      </w:r>
      <w:r w:rsidRPr="003509C9">
        <w:rPr>
          <w:rFonts w:ascii="Times New Roman" w:hAnsi="Times New Roman" w:cs="Times New Roman"/>
          <w:spacing w:val="3"/>
          <w:sz w:val="16"/>
          <w:szCs w:val="16"/>
          <w:lang w:val="es-US"/>
        </w:rPr>
        <w:t xml:space="preserve"> </w:t>
      </w:r>
      <w:r w:rsidRPr="003509C9">
        <w:rPr>
          <w:rFonts w:ascii="Times New Roman" w:hAnsi="Times New Roman" w:cs="Times New Roman"/>
          <w:sz w:val="16"/>
          <w:szCs w:val="16"/>
          <w:lang w:val="es-US"/>
        </w:rPr>
        <w:t>h</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cerlo</w:t>
      </w:r>
      <w:r w:rsidRPr="003509C9">
        <w:rPr>
          <w:rFonts w:ascii="Times New Roman" w:hAnsi="Times New Roman" w:cs="Times New Roman"/>
          <w:spacing w:val="7"/>
          <w:sz w:val="16"/>
          <w:szCs w:val="16"/>
          <w:lang w:val="es-US"/>
        </w:rPr>
        <w:t xml:space="preserve"> </w:t>
      </w:r>
      <w:r w:rsidRPr="003509C9">
        <w:rPr>
          <w:rFonts w:ascii="Times New Roman" w:hAnsi="Times New Roman" w:cs="Times New Roman"/>
          <w:sz w:val="16"/>
          <w:szCs w:val="16"/>
          <w:lang w:val="es-US"/>
        </w:rPr>
        <w:t>en</w:t>
      </w:r>
      <w:r w:rsidRPr="003509C9">
        <w:rPr>
          <w:rFonts w:ascii="Times New Roman" w:hAnsi="Times New Roman" w:cs="Times New Roman"/>
          <w:spacing w:val="5"/>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u</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lq</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ier</w:t>
      </w:r>
      <w:r w:rsidRPr="003509C9">
        <w:rPr>
          <w:rFonts w:ascii="Times New Roman" w:hAnsi="Times New Roman" w:cs="Times New Roman"/>
          <w:spacing w:val="11"/>
          <w:sz w:val="16"/>
          <w:szCs w:val="16"/>
          <w:lang w:val="es-US"/>
        </w:rPr>
        <w:t xml:space="preserve"> </w:t>
      </w:r>
      <w:r w:rsidRPr="003509C9">
        <w:rPr>
          <w:rFonts w:ascii="Times New Roman" w:hAnsi="Times New Roman" w:cs="Times New Roman"/>
          <w:sz w:val="16"/>
          <w:szCs w:val="16"/>
          <w:lang w:val="es-US"/>
        </w:rPr>
        <w:t>f</w:t>
      </w:r>
      <w:r w:rsidRPr="003509C9">
        <w:rPr>
          <w:rFonts w:ascii="Times New Roman" w:hAnsi="Times New Roman" w:cs="Times New Roman"/>
          <w:spacing w:val="-1"/>
          <w:sz w:val="16"/>
          <w:szCs w:val="16"/>
          <w:lang w:val="es-US"/>
        </w:rPr>
        <w:t>o</w:t>
      </w:r>
      <w:r w:rsidRPr="003509C9">
        <w:rPr>
          <w:rFonts w:ascii="Times New Roman" w:hAnsi="Times New Roman" w:cs="Times New Roman"/>
          <w:sz w:val="16"/>
          <w:szCs w:val="16"/>
          <w:lang w:val="es-US"/>
        </w:rPr>
        <w:t>rma</w:t>
      </w:r>
      <w:r w:rsidRPr="003509C9">
        <w:rPr>
          <w:rFonts w:ascii="Times New Roman" w:hAnsi="Times New Roman" w:cs="Times New Roman"/>
          <w:spacing w:val="6"/>
          <w:sz w:val="16"/>
          <w:szCs w:val="16"/>
          <w:lang w:val="es-US"/>
        </w:rPr>
        <w:t xml:space="preserve"> </w:t>
      </w:r>
      <w:r w:rsidRPr="003509C9">
        <w:rPr>
          <w:rFonts w:ascii="Times New Roman" w:hAnsi="Times New Roman" w:cs="Times New Roman"/>
          <w:spacing w:val="-2"/>
          <w:sz w:val="16"/>
          <w:szCs w:val="16"/>
          <w:lang w:val="es-US"/>
        </w:rPr>
        <w:t>r</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z</w:t>
      </w:r>
      <w:r w:rsidRPr="003509C9">
        <w:rPr>
          <w:rFonts w:ascii="Times New Roman" w:hAnsi="Times New Roman" w:cs="Times New Roman"/>
          <w:spacing w:val="-1"/>
          <w:sz w:val="16"/>
          <w:szCs w:val="16"/>
          <w:lang w:val="es-US"/>
        </w:rPr>
        <w:t>on</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b</w:t>
      </w:r>
      <w:r w:rsidRPr="003509C9">
        <w:rPr>
          <w:rFonts w:ascii="Times New Roman" w:hAnsi="Times New Roman" w:cs="Times New Roman"/>
          <w:sz w:val="16"/>
          <w:szCs w:val="16"/>
          <w:lang w:val="es-US"/>
        </w:rPr>
        <w:t xml:space="preserve">le, </w:t>
      </w:r>
      <w:r w:rsidRPr="003509C9">
        <w:rPr>
          <w:rFonts w:ascii="Times New Roman" w:hAnsi="Times New Roman" w:cs="Times New Roman"/>
          <w:spacing w:val="-1"/>
          <w:sz w:val="16"/>
          <w:szCs w:val="16"/>
          <w:lang w:val="es-US"/>
        </w:rPr>
        <w:t>p</w:t>
      </w:r>
      <w:r w:rsidRPr="003509C9">
        <w:rPr>
          <w:rFonts w:ascii="Times New Roman" w:hAnsi="Times New Roman" w:cs="Times New Roman"/>
          <w:sz w:val="16"/>
          <w:szCs w:val="16"/>
          <w:lang w:val="es-US"/>
        </w:rPr>
        <w:t>ero</w:t>
      </w:r>
      <w:r w:rsidRPr="003509C9">
        <w:rPr>
          <w:rFonts w:ascii="Times New Roman" w:hAnsi="Times New Roman" w:cs="Times New Roman"/>
          <w:spacing w:val="7"/>
          <w:sz w:val="16"/>
          <w:szCs w:val="16"/>
          <w:lang w:val="es-US"/>
        </w:rPr>
        <w:t xml:space="preserve"> </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o</w:t>
      </w:r>
      <w:r w:rsidRPr="003509C9">
        <w:rPr>
          <w:rFonts w:ascii="Times New Roman" w:hAnsi="Times New Roman" w:cs="Times New Roman"/>
          <w:spacing w:val="7"/>
          <w:sz w:val="16"/>
          <w:szCs w:val="16"/>
          <w:lang w:val="es-US"/>
        </w:rPr>
        <w:t xml:space="preserve"> </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f</w:t>
      </w:r>
      <w:r w:rsidRPr="003509C9">
        <w:rPr>
          <w:rFonts w:ascii="Times New Roman" w:hAnsi="Times New Roman" w:cs="Times New Roman"/>
          <w:spacing w:val="-1"/>
          <w:sz w:val="16"/>
          <w:szCs w:val="16"/>
          <w:lang w:val="es-US"/>
        </w:rPr>
        <w:t>o</w:t>
      </w:r>
      <w:r w:rsidRPr="003509C9">
        <w:rPr>
          <w:rFonts w:ascii="Times New Roman" w:hAnsi="Times New Roman" w:cs="Times New Roman"/>
          <w:sz w:val="16"/>
          <w:szCs w:val="16"/>
          <w:lang w:val="es-US"/>
        </w:rPr>
        <w:t>rma</w:t>
      </w:r>
      <w:r w:rsidRPr="003509C9">
        <w:rPr>
          <w:rFonts w:ascii="Times New Roman" w:hAnsi="Times New Roman" w:cs="Times New Roman"/>
          <w:spacing w:val="6"/>
          <w:sz w:val="16"/>
          <w:szCs w:val="16"/>
          <w:lang w:val="es-US"/>
        </w:rPr>
        <w:t xml:space="preserve"> </w:t>
      </w:r>
      <w:r w:rsidRPr="003509C9">
        <w:rPr>
          <w:rFonts w:ascii="Times New Roman" w:hAnsi="Times New Roman" w:cs="Times New Roman"/>
          <w:spacing w:val="-1"/>
          <w:sz w:val="16"/>
          <w:szCs w:val="16"/>
          <w:lang w:val="es-US"/>
        </w:rPr>
        <w:t>t</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l</w:t>
      </w:r>
      <w:r w:rsidRPr="003509C9">
        <w:rPr>
          <w:rFonts w:ascii="Times New Roman" w:hAnsi="Times New Roman" w:cs="Times New Roman"/>
          <w:spacing w:val="6"/>
          <w:sz w:val="16"/>
          <w:szCs w:val="16"/>
          <w:lang w:val="es-US"/>
        </w:rPr>
        <w:t xml:space="preserve"> </w:t>
      </w:r>
      <w:r w:rsidRPr="003509C9">
        <w:rPr>
          <w:rFonts w:ascii="Times New Roman" w:hAnsi="Times New Roman" w:cs="Times New Roman"/>
          <w:sz w:val="16"/>
          <w:szCs w:val="16"/>
          <w:lang w:val="es-US"/>
        </w:rPr>
        <w:t>q</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e</w:t>
      </w:r>
      <w:r w:rsidRPr="003509C9">
        <w:rPr>
          <w:rFonts w:ascii="Times New Roman" w:hAnsi="Times New Roman" w:cs="Times New Roman"/>
          <w:spacing w:val="5"/>
          <w:sz w:val="16"/>
          <w:szCs w:val="16"/>
          <w:lang w:val="es-US"/>
        </w:rPr>
        <w:t xml:space="preserve"> </w:t>
      </w:r>
      <w:r w:rsidRPr="003509C9">
        <w:rPr>
          <w:rFonts w:ascii="Times New Roman" w:hAnsi="Times New Roman" w:cs="Times New Roman"/>
          <w:sz w:val="16"/>
          <w:szCs w:val="16"/>
          <w:lang w:val="es-US"/>
        </w:rPr>
        <w:t>s</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gie</w:t>
      </w:r>
      <w:r w:rsidRPr="003509C9">
        <w:rPr>
          <w:rFonts w:ascii="Times New Roman" w:hAnsi="Times New Roman" w:cs="Times New Roman"/>
          <w:spacing w:val="-2"/>
          <w:sz w:val="16"/>
          <w:szCs w:val="16"/>
          <w:lang w:val="es-US"/>
        </w:rPr>
        <w:t>r</w:t>
      </w:r>
      <w:r w:rsidRPr="003509C9">
        <w:rPr>
          <w:rFonts w:ascii="Times New Roman" w:hAnsi="Times New Roman" w:cs="Times New Roman"/>
          <w:sz w:val="16"/>
          <w:szCs w:val="16"/>
          <w:lang w:val="es-US"/>
        </w:rPr>
        <w:t>a</w:t>
      </w:r>
      <w:r w:rsidRPr="003509C9">
        <w:rPr>
          <w:rFonts w:ascii="Times New Roman" w:hAnsi="Times New Roman" w:cs="Times New Roman"/>
          <w:spacing w:val="13"/>
          <w:sz w:val="16"/>
          <w:szCs w:val="16"/>
          <w:lang w:val="es-US"/>
        </w:rPr>
        <w:t xml:space="preserve"> </w:t>
      </w:r>
      <w:r w:rsidRPr="003509C9">
        <w:rPr>
          <w:rFonts w:ascii="Times New Roman" w:hAnsi="Times New Roman" w:cs="Times New Roman"/>
          <w:sz w:val="16"/>
          <w:szCs w:val="16"/>
          <w:lang w:val="es-US"/>
        </w:rPr>
        <w:t>q</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e</w:t>
      </w:r>
      <w:r w:rsidRPr="003509C9">
        <w:rPr>
          <w:rFonts w:ascii="Times New Roman" w:hAnsi="Times New Roman" w:cs="Times New Roman"/>
          <w:spacing w:val="7"/>
          <w:sz w:val="16"/>
          <w:szCs w:val="16"/>
          <w:lang w:val="es-US"/>
        </w:rPr>
        <w:t xml:space="preserve"> </w:t>
      </w:r>
      <w:r w:rsidRPr="003509C9">
        <w:rPr>
          <w:rFonts w:ascii="Times New Roman" w:hAnsi="Times New Roman" w:cs="Times New Roman"/>
          <w:spacing w:val="-1"/>
          <w:w w:val="114"/>
          <w:sz w:val="16"/>
          <w:szCs w:val="16"/>
          <w:lang w:val="es-US"/>
        </w:rPr>
        <w:t>t</w:t>
      </w:r>
      <w:r w:rsidRPr="003509C9">
        <w:rPr>
          <w:rFonts w:ascii="Times New Roman" w:hAnsi="Times New Roman" w:cs="Times New Roman"/>
          <w:w w:val="97"/>
          <w:sz w:val="16"/>
          <w:szCs w:val="16"/>
          <w:lang w:val="es-US"/>
        </w:rPr>
        <w:t>i</w:t>
      </w:r>
      <w:r w:rsidRPr="003509C9">
        <w:rPr>
          <w:rFonts w:ascii="Times New Roman" w:hAnsi="Times New Roman" w:cs="Times New Roman"/>
          <w:spacing w:val="9"/>
          <w:sz w:val="16"/>
          <w:szCs w:val="16"/>
          <w:lang w:val="es-US"/>
        </w:rPr>
        <w:t>e</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e</w:t>
      </w:r>
      <w:r w:rsidRPr="003509C9">
        <w:rPr>
          <w:rFonts w:ascii="Times New Roman" w:hAnsi="Times New Roman" w:cs="Times New Roman"/>
          <w:spacing w:val="6"/>
          <w:sz w:val="16"/>
          <w:szCs w:val="16"/>
          <w:lang w:val="es-US"/>
        </w:rPr>
        <w:t xml:space="preserve"> </w:t>
      </w:r>
      <w:r w:rsidRPr="003509C9">
        <w:rPr>
          <w:rFonts w:ascii="Times New Roman" w:hAnsi="Times New Roman" w:cs="Times New Roman"/>
          <w:sz w:val="16"/>
          <w:szCs w:val="16"/>
          <w:lang w:val="es-US"/>
        </w:rPr>
        <w:t xml:space="preserve">el </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po</w:t>
      </w:r>
      <w:r w:rsidRPr="003509C9">
        <w:rPr>
          <w:rFonts w:ascii="Times New Roman" w:hAnsi="Times New Roman" w:cs="Times New Roman"/>
          <w:sz w:val="16"/>
          <w:szCs w:val="16"/>
          <w:lang w:val="es-US"/>
        </w:rPr>
        <w:t>yo</w:t>
      </w:r>
      <w:r w:rsidRPr="003509C9">
        <w:rPr>
          <w:rFonts w:ascii="Times New Roman" w:hAnsi="Times New Roman" w:cs="Times New Roman"/>
          <w:spacing w:val="7"/>
          <w:sz w:val="16"/>
          <w:szCs w:val="16"/>
          <w:lang w:val="es-US"/>
        </w:rPr>
        <w:t xml:space="preserve"> </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el</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lice</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ci</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nt</w:t>
      </w:r>
      <w:r w:rsidRPr="003509C9">
        <w:rPr>
          <w:rFonts w:ascii="Times New Roman" w:hAnsi="Times New Roman" w:cs="Times New Roman"/>
          <w:sz w:val="16"/>
          <w:szCs w:val="16"/>
          <w:lang w:val="es-US"/>
        </w:rPr>
        <w:t>e</w:t>
      </w:r>
      <w:r w:rsidRPr="003509C9">
        <w:rPr>
          <w:rFonts w:ascii="Times New Roman" w:hAnsi="Times New Roman" w:cs="Times New Roman"/>
          <w:spacing w:val="11"/>
          <w:sz w:val="16"/>
          <w:szCs w:val="16"/>
          <w:lang w:val="es-US"/>
        </w:rPr>
        <w:t xml:space="preserve"> </w:t>
      </w:r>
      <w:r w:rsidRPr="003509C9">
        <w:rPr>
          <w:rFonts w:ascii="Times New Roman" w:hAnsi="Times New Roman" w:cs="Times New Roman"/>
          <w:sz w:val="16"/>
          <w:szCs w:val="16"/>
          <w:lang w:val="es-US"/>
        </w:rPr>
        <w:t>o</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lo</w:t>
      </w:r>
      <w:r w:rsidRPr="003509C9">
        <w:rPr>
          <w:rFonts w:ascii="Times New Roman" w:hAnsi="Times New Roman" w:cs="Times New Roman"/>
          <w:spacing w:val="-3"/>
          <w:sz w:val="16"/>
          <w:szCs w:val="16"/>
          <w:lang w:val="es-US"/>
        </w:rPr>
        <w:t xml:space="preserve"> </w:t>
      </w:r>
      <w:r w:rsidRPr="003509C9">
        <w:rPr>
          <w:rFonts w:ascii="Times New Roman" w:hAnsi="Times New Roman" w:cs="Times New Roman"/>
          <w:spacing w:val="-2"/>
          <w:sz w:val="16"/>
          <w:szCs w:val="16"/>
          <w:lang w:val="es-US"/>
        </w:rPr>
        <w:t>r</w:t>
      </w:r>
      <w:r w:rsidRPr="003509C9">
        <w:rPr>
          <w:rFonts w:ascii="Times New Roman" w:hAnsi="Times New Roman" w:cs="Times New Roman"/>
          <w:sz w:val="16"/>
          <w:szCs w:val="16"/>
          <w:lang w:val="es-US"/>
        </w:rPr>
        <w:t>eci</w:t>
      </w:r>
      <w:r w:rsidRPr="003509C9">
        <w:rPr>
          <w:rFonts w:ascii="Times New Roman" w:hAnsi="Times New Roman" w:cs="Times New Roman"/>
          <w:spacing w:val="-1"/>
          <w:sz w:val="16"/>
          <w:szCs w:val="16"/>
          <w:lang w:val="es-US"/>
        </w:rPr>
        <w:t>b</w:t>
      </w:r>
      <w:r w:rsidRPr="003509C9">
        <w:rPr>
          <w:rFonts w:ascii="Times New Roman" w:hAnsi="Times New Roman" w:cs="Times New Roman"/>
          <w:sz w:val="16"/>
          <w:szCs w:val="16"/>
          <w:lang w:val="es-US"/>
        </w:rPr>
        <w:t>e</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spacing w:val="-1"/>
          <w:sz w:val="16"/>
          <w:szCs w:val="16"/>
          <w:lang w:val="es-US"/>
        </w:rPr>
        <w:t>po</w:t>
      </w:r>
      <w:r w:rsidRPr="003509C9">
        <w:rPr>
          <w:rFonts w:ascii="Times New Roman" w:hAnsi="Times New Roman" w:cs="Times New Roman"/>
          <w:sz w:val="16"/>
          <w:szCs w:val="16"/>
          <w:lang w:val="es-US"/>
        </w:rPr>
        <w:t>r</w:t>
      </w:r>
      <w:r w:rsidRPr="003509C9">
        <w:rPr>
          <w:rFonts w:ascii="Times New Roman" w:hAnsi="Times New Roman" w:cs="Times New Roman"/>
          <w:spacing w:val="8"/>
          <w:sz w:val="16"/>
          <w:szCs w:val="16"/>
          <w:lang w:val="es-US"/>
        </w:rPr>
        <w:t xml:space="preserve"> </w:t>
      </w:r>
      <w:r w:rsidRPr="003509C9">
        <w:rPr>
          <w:rFonts w:ascii="Times New Roman" w:hAnsi="Times New Roman" w:cs="Times New Roman"/>
          <w:sz w:val="16"/>
          <w:szCs w:val="16"/>
          <w:lang w:val="es-US"/>
        </w:rPr>
        <w:t>el</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so q</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e</w:t>
      </w:r>
      <w:r w:rsidRPr="003509C9">
        <w:rPr>
          <w:rFonts w:ascii="Times New Roman" w:hAnsi="Times New Roman" w:cs="Times New Roman"/>
          <w:spacing w:val="5"/>
          <w:sz w:val="16"/>
          <w:szCs w:val="16"/>
          <w:lang w:val="es-US"/>
        </w:rPr>
        <w:t xml:space="preserve"> </w:t>
      </w:r>
      <w:r w:rsidRPr="003509C9">
        <w:rPr>
          <w:rFonts w:ascii="Times New Roman" w:hAnsi="Times New Roman" w:cs="Times New Roman"/>
          <w:sz w:val="16"/>
          <w:szCs w:val="16"/>
          <w:lang w:val="es-US"/>
        </w:rPr>
        <w:t>h</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ce de la obra.</w:t>
      </w:r>
    </w:p>
    <w:p w14:paraId="0F4394C2" w14:textId="77777777" w:rsidR="003509C9" w:rsidRPr="003509C9" w:rsidRDefault="003509C9" w:rsidP="00CE2625">
      <w:pPr>
        <w:jc w:val="center"/>
        <w:rPr>
          <w:rFonts w:ascii="Times New Roman" w:hAnsi="Times New Roman" w:cs="Times New Roman"/>
          <w:sz w:val="16"/>
          <w:szCs w:val="16"/>
          <w:lang w:val="es-US"/>
        </w:rPr>
      </w:pPr>
      <w:hyperlink r:id="rId18">
        <w:r w:rsidRPr="003509C9">
          <w:rPr>
            <w:rFonts w:ascii="Times New Roman" w:hAnsi="Times New Roman" w:cs="Times New Roman"/>
            <w:i/>
            <w:color w:val="0000FF"/>
            <w:spacing w:val="-1"/>
            <w:w w:val="90"/>
            <w:sz w:val="16"/>
            <w:szCs w:val="16"/>
            <w:u w:val="single" w:color="0000FF"/>
          </w:rPr>
          <w:t>R</w:t>
        </w:r>
        <w:r w:rsidRPr="003509C9">
          <w:rPr>
            <w:rFonts w:ascii="Times New Roman" w:hAnsi="Times New Roman" w:cs="Times New Roman"/>
            <w:i/>
            <w:color w:val="0000FF"/>
            <w:w w:val="90"/>
            <w:sz w:val="16"/>
            <w:szCs w:val="16"/>
            <w:u w:val="single" w:color="0000FF"/>
          </w:rPr>
          <w:t>e</w:t>
        </w:r>
        <w:r w:rsidRPr="003509C9">
          <w:rPr>
            <w:rFonts w:ascii="Times New Roman" w:hAnsi="Times New Roman" w:cs="Times New Roman"/>
            <w:i/>
            <w:color w:val="0000FF"/>
            <w:spacing w:val="-1"/>
            <w:w w:val="90"/>
            <w:sz w:val="16"/>
            <w:szCs w:val="16"/>
            <w:u w:val="single" w:color="0000FF"/>
          </w:rPr>
          <w:t>s</w:t>
        </w:r>
        <w:r w:rsidRPr="003509C9">
          <w:rPr>
            <w:rFonts w:ascii="Times New Roman" w:hAnsi="Times New Roman" w:cs="Times New Roman"/>
            <w:i/>
            <w:color w:val="0000FF"/>
            <w:w w:val="104"/>
            <w:sz w:val="16"/>
            <w:szCs w:val="16"/>
            <w:u w:val="single" w:color="0000FF"/>
          </w:rPr>
          <w:t>u</w:t>
        </w:r>
        <w:r w:rsidRPr="003509C9">
          <w:rPr>
            <w:rFonts w:ascii="Times New Roman" w:hAnsi="Times New Roman" w:cs="Times New Roman"/>
            <w:i/>
            <w:color w:val="0000FF"/>
            <w:spacing w:val="1"/>
            <w:w w:val="108"/>
            <w:sz w:val="16"/>
            <w:szCs w:val="16"/>
            <w:u w:val="single" w:color="0000FF"/>
          </w:rPr>
          <w:t>m</w:t>
        </w:r>
        <w:r w:rsidRPr="003509C9">
          <w:rPr>
            <w:rFonts w:ascii="Times New Roman" w:hAnsi="Times New Roman" w:cs="Times New Roman"/>
            <w:i/>
            <w:color w:val="0000FF"/>
            <w:w w:val="97"/>
            <w:sz w:val="16"/>
            <w:szCs w:val="16"/>
            <w:u w:val="single" w:color="0000FF"/>
          </w:rPr>
          <w:t>en</w:t>
        </w:r>
        <w:r w:rsidRPr="003509C9">
          <w:rPr>
            <w:rFonts w:ascii="Times New Roman" w:hAnsi="Times New Roman" w:cs="Times New Roman"/>
            <w:i/>
            <w:color w:val="0000FF"/>
            <w:spacing w:val="-41"/>
            <w:w w:val="113"/>
            <w:sz w:val="16"/>
            <w:szCs w:val="16"/>
            <w:u w:val="single" w:color="0000FF"/>
          </w:rPr>
          <w:t xml:space="preserve"> </w:t>
        </w:r>
        <w:r w:rsidRPr="003509C9">
          <w:rPr>
            <w:rFonts w:ascii="Times New Roman" w:hAnsi="Times New Roman" w:cs="Times New Roman"/>
            <w:i/>
            <w:color w:val="0000FF"/>
            <w:spacing w:val="-41"/>
            <w:w w:val="113"/>
            <w:sz w:val="16"/>
            <w:szCs w:val="16"/>
            <w:u w:val="single" w:color="0000FF"/>
            <w:lang w:val="es-US"/>
          </w:rPr>
          <w:t xml:space="preserve">  </w:t>
        </w:r>
        <w:r w:rsidRPr="003509C9">
          <w:rPr>
            <w:rFonts w:ascii="Times New Roman" w:hAnsi="Times New Roman" w:cs="Times New Roman"/>
            <w:i/>
            <w:color w:val="0000FF"/>
            <w:w w:val="97"/>
            <w:sz w:val="16"/>
            <w:szCs w:val="16"/>
            <w:u w:val="single" w:color="0000FF"/>
          </w:rPr>
          <w:t>d</w:t>
        </w:r>
        <w:r w:rsidRPr="003509C9">
          <w:rPr>
            <w:rFonts w:ascii="Times New Roman" w:hAnsi="Times New Roman" w:cs="Times New Roman"/>
            <w:i/>
            <w:color w:val="0000FF"/>
            <w:w w:val="90"/>
            <w:sz w:val="16"/>
            <w:szCs w:val="16"/>
            <w:u w:val="single" w:color="0000FF"/>
          </w:rPr>
          <w:t>e</w:t>
        </w:r>
        <w:r w:rsidRPr="003509C9">
          <w:rPr>
            <w:rFonts w:ascii="Times New Roman" w:hAnsi="Times New Roman" w:cs="Times New Roman"/>
            <w:i/>
            <w:color w:val="0000FF"/>
            <w:spacing w:val="-40"/>
            <w:w w:val="113"/>
            <w:sz w:val="16"/>
            <w:szCs w:val="16"/>
            <w:u w:val="single" w:color="0000FF"/>
          </w:rPr>
          <w:t xml:space="preserve"> </w:t>
        </w:r>
        <w:r w:rsidRPr="003509C9">
          <w:rPr>
            <w:rFonts w:ascii="Times New Roman" w:hAnsi="Times New Roman" w:cs="Times New Roman"/>
            <w:i/>
            <w:color w:val="0000FF"/>
            <w:spacing w:val="-1"/>
            <w:w w:val="94"/>
            <w:sz w:val="16"/>
            <w:szCs w:val="16"/>
            <w:u w:val="single" w:color="0000FF"/>
          </w:rPr>
          <w:t>l</w:t>
        </w:r>
        <w:r w:rsidRPr="003509C9">
          <w:rPr>
            <w:rFonts w:ascii="Times New Roman" w:hAnsi="Times New Roman" w:cs="Times New Roman"/>
            <w:i/>
            <w:color w:val="0000FF"/>
            <w:w w:val="94"/>
            <w:sz w:val="16"/>
            <w:szCs w:val="16"/>
            <w:u w:val="single" w:color="0000FF"/>
          </w:rPr>
          <w:t>ice</w:t>
        </w:r>
        <w:r w:rsidRPr="003509C9">
          <w:rPr>
            <w:rFonts w:ascii="Times New Roman" w:hAnsi="Times New Roman" w:cs="Times New Roman"/>
            <w:i/>
            <w:color w:val="0000FF"/>
            <w:spacing w:val="-1"/>
            <w:w w:val="94"/>
            <w:sz w:val="16"/>
            <w:szCs w:val="16"/>
            <w:u w:val="single" w:color="0000FF"/>
          </w:rPr>
          <w:t>n</w:t>
        </w:r>
        <w:r w:rsidRPr="003509C9">
          <w:rPr>
            <w:rFonts w:ascii="Times New Roman" w:hAnsi="Times New Roman" w:cs="Times New Roman"/>
            <w:i/>
            <w:color w:val="0000FF"/>
            <w:w w:val="94"/>
            <w:sz w:val="16"/>
            <w:szCs w:val="16"/>
            <w:u w:val="single" w:color="0000FF"/>
          </w:rPr>
          <w:t>cia</w:t>
        </w:r>
        <w:r w:rsidRPr="003509C9">
          <w:rPr>
            <w:rFonts w:ascii="Times New Roman" w:hAnsi="Times New Roman" w:cs="Times New Roman"/>
            <w:i/>
            <w:color w:val="0000FF"/>
            <w:spacing w:val="8"/>
            <w:w w:val="94"/>
            <w:sz w:val="16"/>
            <w:szCs w:val="16"/>
          </w:rPr>
          <w:t xml:space="preserve"> </w:t>
        </w:r>
      </w:hyperlink>
      <w:hyperlink>
        <w:r w:rsidRPr="003509C9">
          <w:rPr>
            <w:rFonts w:ascii="Times New Roman" w:hAnsi="Times New Roman" w:cs="Times New Roman"/>
            <w:i/>
            <w:color w:val="000000"/>
            <w:sz w:val="16"/>
            <w:szCs w:val="16"/>
          </w:rPr>
          <w:t>-</w:t>
        </w:r>
        <w:r w:rsidRPr="003509C9">
          <w:rPr>
            <w:rFonts w:ascii="Times New Roman" w:hAnsi="Times New Roman" w:cs="Times New Roman"/>
            <w:i/>
            <w:color w:val="000000"/>
            <w:spacing w:val="-1"/>
            <w:sz w:val="16"/>
            <w:szCs w:val="16"/>
          </w:rPr>
          <w:t xml:space="preserve"> </w:t>
        </w:r>
        <w:r w:rsidRPr="003509C9">
          <w:rPr>
            <w:rFonts w:ascii="Times New Roman" w:hAnsi="Times New Roman" w:cs="Times New Roman"/>
            <w:i/>
            <w:color w:val="0000FF"/>
            <w:spacing w:val="-39"/>
            <w:sz w:val="16"/>
            <w:szCs w:val="16"/>
          </w:rPr>
          <w:t xml:space="preserve"> </w:t>
        </w:r>
      </w:hyperlink>
      <w:hyperlink r:id="rId19">
        <w:r w:rsidRPr="003509C9">
          <w:rPr>
            <w:rFonts w:ascii="Times New Roman" w:hAnsi="Times New Roman" w:cs="Times New Roman"/>
            <w:i/>
            <w:color w:val="0000FF"/>
            <w:spacing w:val="-1"/>
            <w:sz w:val="16"/>
            <w:szCs w:val="16"/>
            <w:u w:val="single" w:color="0000FF"/>
          </w:rPr>
          <w:t>T</w:t>
        </w:r>
        <w:r w:rsidRPr="003509C9">
          <w:rPr>
            <w:rFonts w:ascii="Times New Roman" w:hAnsi="Times New Roman" w:cs="Times New Roman"/>
            <w:i/>
            <w:color w:val="0000FF"/>
            <w:w w:val="101"/>
            <w:sz w:val="16"/>
            <w:szCs w:val="16"/>
            <w:u w:val="single" w:color="0000FF"/>
          </w:rPr>
          <w:t>ex</w:t>
        </w:r>
        <w:r w:rsidRPr="003509C9">
          <w:rPr>
            <w:rFonts w:ascii="Times New Roman" w:hAnsi="Times New Roman" w:cs="Times New Roman"/>
            <w:i/>
            <w:color w:val="0000FF"/>
            <w:spacing w:val="1"/>
            <w:w w:val="101"/>
            <w:sz w:val="16"/>
            <w:szCs w:val="16"/>
            <w:u w:val="single" w:color="0000FF"/>
          </w:rPr>
          <w:t>t</w:t>
        </w:r>
        <w:r w:rsidRPr="003509C9">
          <w:rPr>
            <w:rFonts w:ascii="Times New Roman" w:hAnsi="Times New Roman" w:cs="Times New Roman"/>
            <w:i/>
            <w:color w:val="0000FF"/>
            <w:w w:val="89"/>
            <w:sz w:val="16"/>
            <w:szCs w:val="16"/>
            <w:u w:val="single" w:color="0000FF"/>
          </w:rPr>
          <w:t>o</w:t>
        </w:r>
        <w:r w:rsidRPr="003509C9">
          <w:rPr>
            <w:rFonts w:ascii="Times New Roman" w:hAnsi="Times New Roman" w:cs="Times New Roman"/>
            <w:i/>
            <w:color w:val="0000FF"/>
            <w:spacing w:val="-40"/>
            <w:w w:val="113"/>
            <w:sz w:val="16"/>
            <w:szCs w:val="16"/>
            <w:u w:val="single" w:color="0000FF"/>
          </w:rPr>
          <w:t xml:space="preserve"> </w:t>
        </w:r>
        <w:r w:rsidRPr="003509C9">
          <w:rPr>
            <w:rFonts w:ascii="Times New Roman" w:hAnsi="Times New Roman" w:cs="Times New Roman"/>
            <w:i/>
            <w:color w:val="0000FF"/>
            <w:spacing w:val="-2"/>
            <w:w w:val="87"/>
            <w:sz w:val="16"/>
            <w:szCs w:val="16"/>
            <w:u w:val="single" w:color="0000FF"/>
          </w:rPr>
          <w:t>c</w:t>
        </w:r>
        <w:r w:rsidRPr="003509C9">
          <w:rPr>
            <w:rFonts w:ascii="Times New Roman" w:hAnsi="Times New Roman" w:cs="Times New Roman"/>
            <w:i/>
            <w:color w:val="0000FF"/>
            <w:w w:val="89"/>
            <w:sz w:val="16"/>
            <w:szCs w:val="16"/>
            <w:u w:val="single" w:color="0000FF"/>
          </w:rPr>
          <w:t>o</w:t>
        </w:r>
        <w:r w:rsidRPr="003509C9">
          <w:rPr>
            <w:rFonts w:ascii="Times New Roman" w:hAnsi="Times New Roman" w:cs="Times New Roman"/>
            <w:i/>
            <w:color w:val="0000FF"/>
            <w:spacing w:val="1"/>
            <w:w w:val="108"/>
            <w:sz w:val="16"/>
            <w:szCs w:val="16"/>
            <w:u w:val="single" w:color="0000FF"/>
          </w:rPr>
          <w:t>m</w:t>
        </w:r>
        <w:r w:rsidRPr="003509C9">
          <w:rPr>
            <w:rFonts w:ascii="Times New Roman" w:hAnsi="Times New Roman" w:cs="Times New Roman"/>
            <w:i/>
            <w:color w:val="0000FF"/>
            <w:w w:val="97"/>
            <w:sz w:val="16"/>
            <w:szCs w:val="16"/>
            <w:u w:val="single" w:color="0000FF"/>
          </w:rPr>
          <w:t>p</w:t>
        </w:r>
        <w:r w:rsidRPr="003509C9">
          <w:rPr>
            <w:rFonts w:ascii="Times New Roman" w:hAnsi="Times New Roman" w:cs="Times New Roman"/>
            <w:i/>
            <w:color w:val="0000FF"/>
            <w:spacing w:val="-1"/>
            <w:w w:val="95"/>
            <w:sz w:val="16"/>
            <w:szCs w:val="16"/>
            <w:u w:val="single" w:color="0000FF"/>
          </w:rPr>
          <w:t>l</w:t>
        </w:r>
        <w:r w:rsidRPr="003509C9">
          <w:rPr>
            <w:rFonts w:ascii="Times New Roman" w:hAnsi="Times New Roman" w:cs="Times New Roman"/>
            <w:i/>
            <w:color w:val="0000FF"/>
            <w:w w:val="98"/>
            <w:sz w:val="16"/>
            <w:szCs w:val="16"/>
            <w:u w:val="single" w:color="0000FF"/>
          </w:rPr>
          <w:t>e</w:t>
        </w:r>
        <w:r w:rsidRPr="003509C9">
          <w:rPr>
            <w:rFonts w:ascii="Times New Roman" w:hAnsi="Times New Roman" w:cs="Times New Roman"/>
            <w:i/>
            <w:color w:val="0000FF"/>
            <w:spacing w:val="1"/>
            <w:w w:val="98"/>
            <w:sz w:val="16"/>
            <w:szCs w:val="16"/>
            <w:u w:val="single" w:color="0000FF"/>
          </w:rPr>
          <w:t>t</w:t>
        </w:r>
        <w:r w:rsidRPr="003509C9">
          <w:rPr>
            <w:rFonts w:ascii="Times New Roman" w:hAnsi="Times New Roman" w:cs="Times New Roman"/>
            <w:i/>
            <w:color w:val="0000FF"/>
            <w:w w:val="89"/>
            <w:sz w:val="16"/>
            <w:szCs w:val="16"/>
            <w:u w:val="single" w:color="0000FF"/>
          </w:rPr>
          <w:t>o</w:t>
        </w:r>
        <w:r w:rsidRPr="003509C9">
          <w:rPr>
            <w:rFonts w:ascii="Times New Roman" w:hAnsi="Times New Roman" w:cs="Times New Roman"/>
            <w:i/>
            <w:color w:val="0000FF"/>
            <w:spacing w:val="-40"/>
            <w:w w:val="113"/>
            <w:sz w:val="16"/>
            <w:szCs w:val="16"/>
            <w:u w:val="single" w:color="0000FF"/>
          </w:rPr>
          <w:t xml:space="preserve"> </w:t>
        </w:r>
        <w:r w:rsidRPr="003509C9">
          <w:rPr>
            <w:rFonts w:ascii="Times New Roman" w:hAnsi="Times New Roman" w:cs="Times New Roman"/>
            <w:i/>
            <w:color w:val="0000FF"/>
            <w:w w:val="97"/>
            <w:sz w:val="16"/>
            <w:szCs w:val="16"/>
            <w:u w:val="single" w:color="0000FF"/>
          </w:rPr>
          <w:t>d</w:t>
        </w:r>
        <w:r w:rsidRPr="003509C9">
          <w:rPr>
            <w:rFonts w:ascii="Times New Roman" w:hAnsi="Times New Roman" w:cs="Times New Roman"/>
            <w:i/>
            <w:color w:val="0000FF"/>
            <w:w w:val="90"/>
            <w:sz w:val="16"/>
            <w:szCs w:val="16"/>
            <w:u w:val="single" w:color="0000FF"/>
          </w:rPr>
          <w:t>e</w:t>
        </w:r>
        <w:r w:rsidRPr="003509C9">
          <w:rPr>
            <w:rFonts w:ascii="Times New Roman" w:hAnsi="Times New Roman" w:cs="Times New Roman"/>
            <w:i/>
            <w:color w:val="0000FF"/>
            <w:spacing w:val="-40"/>
            <w:w w:val="113"/>
            <w:sz w:val="16"/>
            <w:szCs w:val="16"/>
            <w:u w:val="single" w:color="0000FF"/>
          </w:rPr>
          <w:t xml:space="preserve"> </w:t>
        </w:r>
        <w:r w:rsidRPr="003509C9">
          <w:rPr>
            <w:rFonts w:ascii="Times New Roman" w:hAnsi="Times New Roman" w:cs="Times New Roman"/>
            <w:i/>
            <w:color w:val="0000FF"/>
            <w:spacing w:val="-1"/>
            <w:w w:val="95"/>
            <w:sz w:val="16"/>
            <w:szCs w:val="16"/>
            <w:u w:val="single" w:color="0000FF"/>
          </w:rPr>
          <w:t>l</w:t>
        </w:r>
        <w:r w:rsidRPr="003509C9">
          <w:rPr>
            <w:rFonts w:ascii="Times New Roman" w:hAnsi="Times New Roman" w:cs="Times New Roman"/>
            <w:i/>
            <w:color w:val="0000FF"/>
            <w:w w:val="97"/>
            <w:sz w:val="16"/>
            <w:szCs w:val="16"/>
            <w:u w:val="single" w:color="0000FF"/>
          </w:rPr>
          <w:t>a</w:t>
        </w:r>
        <w:r w:rsidRPr="003509C9">
          <w:rPr>
            <w:rFonts w:ascii="Times New Roman" w:hAnsi="Times New Roman" w:cs="Times New Roman"/>
            <w:i/>
            <w:color w:val="0000FF"/>
            <w:spacing w:val="-40"/>
            <w:w w:val="113"/>
            <w:sz w:val="16"/>
            <w:szCs w:val="16"/>
            <w:u w:val="single" w:color="0000FF"/>
          </w:rPr>
          <w:t xml:space="preserve"> </w:t>
        </w:r>
        <w:r w:rsidRPr="003509C9">
          <w:rPr>
            <w:rFonts w:ascii="Times New Roman" w:hAnsi="Times New Roman" w:cs="Times New Roman"/>
            <w:i/>
            <w:color w:val="0000FF"/>
            <w:spacing w:val="-1"/>
            <w:w w:val="95"/>
            <w:sz w:val="16"/>
            <w:szCs w:val="16"/>
            <w:u w:val="single" w:color="0000FF"/>
          </w:rPr>
          <w:t>l</w:t>
        </w:r>
        <w:r w:rsidRPr="003509C9">
          <w:rPr>
            <w:rFonts w:ascii="Times New Roman" w:hAnsi="Times New Roman" w:cs="Times New Roman"/>
            <w:i/>
            <w:color w:val="0000FF"/>
            <w:w w:val="92"/>
            <w:sz w:val="16"/>
            <w:szCs w:val="16"/>
            <w:u w:val="single" w:color="0000FF"/>
          </w:rPr>
          <w:t>ic</w:t>
        </w:r>
        <w:r w:rsidRPr="003509C9">
          <w:rPr>
            <w:rFonts w:ascii="Times New Roman" w:hAnsi="Times New Roman" w:cs="Times New Roman"/>
            <w:i/>
            <w:color w:val="0000FF"/>
            <w:w w:val="97"/>
            <w:sz w:val="16"/>
            <w:szCs w:val="16"/>
            <w:u w:val="single" w:color="0000FF"/>
          </w:rPr>
          <w:t>e</w:t>
        </w:r>
        <w:r w:rsidRPr="003509C9">
          <w:rPr>
            <w:rFonts w:ascii="Times New Roman" w:hAnsi="Times New Roman" w:cs="Times New Roman"/>
            <w:i/>
            <w:color w:val="0000FF"/>
            <w:spacing w:val="-1"/>
            <w:w w:val="97"/>
            <w:sz w:val="16"/>
            <w:szCs w:val="16"/>
            <w:u w:val="single" w:color="0000FF"/>
          </w:rPr>
          <w:t>n</w:t>
        </w:r>
        <w:r w:rsidRPr="003509C9">
          <w:rPr>
            <w:rFonts w:ascii="Times New Roman" w:hAnsi="Times New Roman" w:cs="Times New Roman"/>
            <w:i/>
            <w:color w:val="0000FF"/>
            <w:w w:val="87"/>
            <w:sz w:val="16"/>
            <w:szCs w:val="16"/>
            <w:u w:val="single" w:color="0000FF"/>
          </w:rPr>
          <w:t>c</w:t>
        </w:r>
      </w:hyperlink>
      <w:hyperlink>
        <w:r w:rsidRPr="003509C9">
          <w:rPr>
            <w:rFonts w:ascii="Times New Roman" w:hAnsi="Times New Roman" w:cs="Times New Roman"/>
            <w:i/>
            <w:color w:val="0000FF"/>
            <w:w w:val="98"/>
            <w:sz w:val="16"/>
            <w:szCs w:val="16"/>
            <w:u w:val="single" w:color="0000FF"/>
          </w:rPr>
          <w:t>ia</w:t>
        </w:r>
      </w:hyperlink>
    </w:p>
    <w:p w14:paraId="2EAE908C" w14:textId="77777777" w:rsidR="003509C9" w:rsidRDefault="003509C9" w:rsidP="001E32B7">
      <w:pPr>
        <w:jc w:val="left"/>
        <w:rPr>
          <w:rFonts w:ascii="Times New Roman" w:hAnsi="Times New Roman" w:cs="Times New Roman"/>
          <w:color w:val="000000" w:themeColor="text1"/>
          <w:szCs w:val="24"/>
          <w:lang w:val="es-US"/>
        </w:rPr>
      </w:pPr>
    </w:p>
    <w:p w14:paraId="1341AB6D" w14:textId="77777777" w:rsidR="00B2428F" w:rsidRDefault="00B2428F" w:rsidP="001E32B7">
      <w:pPr>
        <w:jc w:val="left"/>
        <w:rPr>
          <w:rFonts w:ascii="Times New Roman" w:hAnsi="Times New Roman" w:cs="Times New Roman"/>
          <w:color w:val="000000" w:themeColor="text1"/>
          <w:szCs w:val="24"/>
          <w:lang w:val="es-US"/>
        </w:rPr>
      </w:pPr>
    </w:p>
    <w:p w14:paraId="7535B640" w14:textId="77777777" w:rsidR="00B2428F" w:rsidRDefault="00B2428F" w:rsidP="001E32B7">
      <w:pPr>
        <w:jc w:val="left"/>
        <w:rPr>
          <w:rFonts w:ascii="Times New Roman" w:hAnsi="Times New Roman" w:cs="Times New Roman"/>
          <w:color w:val="000000" w:themeColor="text1"/>
          <w:szCs w:val="24"/>
          <w:lang w:val="es-US"/>
        </w:rPr>
      </w:pPr>
    </w:p>
    <w:p w14:paraId="42307861" w14:textId="77777777" w:rsidR="00B2428F" w:rsidRDefault="00B2428F" w:rsidP="001E32B7">
      <w:pPr>
        <w:jc w:val="left"/>
        <w:rPr>
          <w:rFonts w:ascii="Times New Roman" w:hAnsi="Times New Roman" w:cs="Times New Roman"/>
          <w:color w:val="000000" w:themeColor="text1"/>
          <w:szCs w:val="24"/>
          <w:lang w:val="es-US"/>
        </w:rPr>
      </w:pPr>
    </w:p>
    <w:p w14:paraId="4AA63F1B" w14:textId="77777777" w:rsidR="00B2428F" w:rsidRDefault="00B2428F" w:rsidP="001E32B7">
      <w:pPr>
        <w:jc w:val="left"/>
        <w:rPr>
          <w:rFonts w:ascii="Times New Roman" w:hAnsi="Times New Roman" w:cs="Times New Roman"/>
          <w:color w:val="000000" w:themeColor="text1"/>
          <w:szCs w:val="24"/>
          <w:lang w:val="es-US"/>
        </w:rPr>
      </w:pPr>
    </w:p>
    <w:p w14:paraId="4B9C4220" w14:textId="77777777" w:rsidR="00B2428F" w:rsidRDefault="00B2428F" w:rsidP="001E32B7">
      <w:pPr>
        <w:jc w:val="left"/>
        <w:rPr>
          <w:rFonts w:ascii="Times New Roman" w:hAnsi="Times New Roman" w:cs="Times New Roman"/>
          <w:color w:val="000000" w:themeColor="text1"/>
          <w:szCs w:val="24"/>
          <w:lang w:val="es-US"/>
        </w:rPr>
      </w:pPr>
    </w:p>
    <w:p w14:paraId="06081A12" w14:textId="77777777" w:rsidR="00B2428F" w:rsidRDefault="00B2428F" w:rsidP="001E32B7">
      <w:pPr>
        <w:jc w:val="left"/>
        <w:rPr>
          <w:rFonts w:ascii="Times New Roman" w:hAnsi="Times New Roman" w:cs="Times New Roman"/>
          <w:color w:val="000000" w:themeColor="text1"/>
          <w:szCs w:val="24"/>
          <w:lang w:val="es-US"/>
        </w:rPr>
      </w:pPr>
    </w:p>
    <w:p w14:paraId="58BC2794" w14:textId="77777777" w:rsidR="00B2428F" w:rsidRDefault="00B2428F" w:rsidP="001E32B7">
      <w:pPr>
        <w:jc w:val="left"/>
        <w:rPr>
          <w:rFonts w:ascii="Times New Roman" w:hAnsi="Times New Roman" w:cs="Times New Roman"/>
          <w:color w:val="000000" w:themeColor="text1"/>
          <w:szCs w:val="24"/>
          <w:lang w:val="es-US"/>
        </w:rPr>
      </w:pPr>
    </w:p>
    <w:p w14:paraId="580E2EBD" w14:textId="77777777" w:rsidR="00B2428F" w:rsidRDefault="00B2428F" w:rsidP="001E32B7">
      <w:pPr>
        <w:jc w:val="left"/>
        <w:rPr>
          <w:rFonts w:ascii="Times New Roman" w:hAnsi="Times New Roman" w:cs="Times New Roman"/>
          <w:color w:val="000000" w:themeColor="text1"/>
          <w:szCs w:val="24"/>
          <w:lang w:val="es-US"/>
        </w:rPr>
      </w:pPr>
    </w:p>
    <w:p w14:paraId="028CDBFD" w14:textId="77777777" w:rsidR="00B2428F" w:rsidRDefault="00B2428F" w:rsidP="001E32B7">
      <w:pPr>
        <w:jc w:val="left"/>
        <w:rPr>
          <w:rFonts w:ascii="Times New Roman" w:hAnsi="Times New Roman" w:cs="Times New Roman"/>
          <w:color w:val="000000" w:themeColor="text1"/>
          <w:szCs w:val="24"/>
          <w:lang w:val="es-US"/>
        </w:rPr>
      </w:pPr>
    </w:p>
    <w:p w14:paraId="03F6091D" w14:textId="77777777" w:rsidR="00B2428F" w:rsidRDefault="00B2428F" w:rsidP="001E32B7">
      <w:pPr>
        <w:jc w:val="left"/>
        <w:rPr>
          <w:rFonts w:ascii="Times New Roman" w:hAnsi="Times New Roman" w:cs="Times New Roman"/>
          <w:color w:val="000000" w:themeColor="text1"/>
          <w:szCs w:val="24"/>
          <w:lang w:val="es-US"/>
        </w:rPr>
        <w:sectPr w:rsidR="00B2428F" w:rsidSect="00B2428F">
          <w:headerReference w:type="even" r:id="rId20"/>
          <w:headerReference w:type="default" r:id="rId21"/>
          <w:footerReference w:type="even" r:id="rId22"/>
          <w:footerReference w:type="default" r:id="rId23"/>
          <w:pgSz w:w="12240" w:h="15840"/>
          <w:pgMar w:top="1418" w:right="1418" w:bottom="1418" w:left="1418" w:header="397" w:footer="283" w:gutter="0"/>
          <w:pgNumType w:start="217"/>
          <w:cols w:space="708"/>
          <w:titlePg/>
          <w:docGrid w:linePitch="360"/>
        </w:sectPr>
      </w:pPr>
    </w:p>
    <w:p w14:paraId="60284543" w14:textId="77777777" w:rsidR="00B2428F" w:rsidRPr="003509C9" w:rsidRDefault="00B2428F" w:rsidP="001E32B7">
      <w:pPr>
        <w:jc w:val="left"/>
        <w:rPr>
          <w:rFonts w:ascii="Times New Roman" w:hAnsi="Times New Roman" w:cs="Times New Roman"/>
          <w:color w:val="000000" w:themeColor="text1"/>
          <w:szCs w:val="24"/>
          <w:lang w:val="es-US"/>
        </w:rPr>
      </w:pPr>
    </w:p>
    <w:sectPr w:rsidR="00B2428F" w:rsidRPr="003509C9" w:rsidSect="002A44C0">
      <w:pgSz w:w="12240" w:h="15840"/>
      <w:pgMar w:top="1418" w:right="1418" w:bottom="1418" w:left="1418" w:header="39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675DF" w14:textId="77777777" w:rsidR="00DB3128" w:rsidRDefault="00DB3128" w:rsidP="0080008E">
      <w:pPr>
        <w:spacing w:after="0" w:line="240" w:lineRule="auto"/>
      </w:pPr>
      <w:r>
        <w:separator/>
      </w:r>
    </w:p>
  </w:endnote>
  <w:endnote w:type="continuationSeparator" w:id="0">
    <w:p w14:paraId="398897E2" w14:textId="77777777" w:rsidR="00DB3128" w:rsidRDefault="00DB3128" w:rsidP="00800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52160"/>
      <w:docPartObj>
        <w:docPartGallery w:val="Page Numbers (Bottom of Page)"/>
        <w:docPartUnique/>
      </w:docPartObj>
    </w:sdtPr>
    <w:sdtEndPr>
      <w:rPr>
        <w:rFonts w:ascii="Times New Roman" w:hAnsi="Times New Roman" w:cs="Times New Roman"/>
        <w:sz w:val="20"/>
        <w:szCs w:val="18"/>
      </w:rPr>
    </w:sdtEndPr>
    <w:sdtContent>
      <w:p w14:paraId="7612D1CE" w14:textId="77777777" w:rsidR="003509C9" w:rsidRPr="003509C9" w:rsidRDefault="003509C9">
        <w:pPr>
          <w:pStyle w:val="Piedepgina"/>
          <w:jc w:val="right"/>
          <w:rPr>
            <w:rFonts w:ascii="Times New Roman" w:hAnsi="Times New Roman" w:cs="Times New Roman"/>
            <w:sz w:val="20"/>
            <w:szCs w:val="18"/>
          </w:rPr>
        </w:pPr>
        <w:r w:rsidRPr="003509C9">
          <w:rPr>
            <w:rFonts w:ascii="Times New Roman" w:hAnsi="Times New Roman" w:cs="Times New Roman"/>
            <w:sz w:val="20"/>
            <w:szCs w:val="18"/>
          </w:rPr>
          <w:fldChar w:fldCharType="begin"/>
        </w:r>
        <w:r w:rsidRPr="003509C9">
          <w:rPr>
            <w:rFonts w:ascii="Times New Roman" w:hAnsi="Times New Roman" w:cs="Times New Roman"/>
            <w:sz w:val="20"/>
            <w:szCs w:val="18"/>
          </w:rPr>
          <w:instrText>PAGE   \* MERGEFORMAT</w:instrText>
        </w:r>
        <w:r w:rsidRPr="003509C9">
          <w:rPr>
            <w:rFonts w:ascii="Times New Roman" w:hAnsi="Times New Roman" w:cs="Times New Roman"/>
            <w:sz w:val="20"/>
            <w:szCs w:val="18"/>
          </w:rPr>
          <w:fldChar w:fldCharType="separate"/>
        </w:r>
        <w:r w:rsidRPr="003509C9">
          <w:rPr>
            <w:rFonts w:ascii="Times New Roman" w:hAnsi="Times New Roman" w:cs="Times New Roman"/>
            <w:sz w:val="20"/>
            <w:szCs w:val="18"/>
            <w:lang w:val="es-ES"/>
          </w:rPr>
          <w:t>2</w:t>
        </w:r>
        <w:r w:rsidRPr="003509C9">
          <w:rPr>
            <w:rFonts w:ascii="Times New Roman" w:hAnsi="Times New Roman" w:cs="Times New Roman"/>
            <w:sz w:val="20"/>
            <w:szCs w:val="18"/>
          </w:rPr>
          <w:fldChar w:fldCharType="end"/>
        </w:r>
      </w:p>
    </w:sdtContent>
  </w:sdt>
  <w:p w14:paraId="4B07CEA9" w14:textId="77777777" w:rsidR="003509C9" w:rsidRDefault="003509C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59113"/>
      <w:docPartObj>
        <w:docPartGallery w:val="Page Numbers (Bottom of Page)"/>
        <w:docPartUnique/>
      </w:docPartObj>
    </w:sdtPr>
    <w:sdtEndPr>
      <w:rPr>
        <w:rFonts w:ascii="Times New Roman" w:hAnsi="Times New Roman" w:cs="Times New Roman"/>
        <w:sz w:val="20"/>
        <w:szCs w:val="18"/>
      </w:rPr>
    </w:sdtEndPr>
    <w:sdtContent>
      <w:p w14:paraId="01B35CA5" w14:textId="77777777" w:rsidR="009A4DCC" w:rsidRPr="009A4DCC" w:rsidRDefault="009A4DCC">
        <w:pPr>
          <w:pStyle w:val="Piedepgina"/>
          <w:jc w:val="right"/>
          <w:rPr>
            <w:rFonts w:ascii="Times New Roman" w:hAnsi="Times New Roman" w:cs="Times New Roman"/>
            <w:sz w:val="20"/>
            <w:szCs w:val="18"/>
          </w:rPr>
        </w:pPr>
        <w:r w:rsidRPr="009A4DCC">
          <w:rPr>
            <w:rFonts w:ascii="Times New Roman" w:hAnsi="Times New Roman" w:cs="Times New Roman"/>
            <w:sz w:val="20"/>
            <w:szCs w:val="18"/>
          </w:rPr>
          <w:fldChar w:fldCharType="begin"/>
        </w:r>
        <w:r w:rsidRPr="009A4DCC">
          <w:rPr>
            <w:rFonts w:ascii="Times New Roman" w:hAnsi="Times New Roman" w:cs="Times New Roman"/>
            <w:sz w:val="20"/>
            <w:szCs w:val="18"/>
          </w:rPr>
          <w:instrText>PAGE   \* MERGEFORMAT</w:instrText>
        </w:r>
        <w:r w:rsidRPr="009A4DCC">
          <w:rPr>
            <w:rFonts w:ascii="Times New Roman" w:hAnsi="Times New Roman" w:cs="Times New Roman"/>
            <w:sz w:val="20"/>
            <w:szCs w:val="18"/>
          </w:rPr>
          <w:fldChar w:fldCharType="separate"/>
        </w:r>
        <w:r w:rsidRPr="009A4DCC">
          <w:rPr>
            <w:rFonts w:ascii="Times New Roman" w:hAnsi="Times New Roman" w:cs="Times New Roman"/>
            <w:sz w:val="20"/>
            <w:szCs w:val="18"/>
            <w:lang w:val="es-ES"/>
          </w:rPr>
          <w:t>2</w:t>
        </w:r>
        <w:r w:rsidRPr="009A4DCC">
          <w:rPr>
            <w:rFonts w:ascii="Times New Roman" w:hAnsi="Times New Roman" w:cs="Times New Roman"/>
            <w:sz w:val="20"/>
            <w:szCs w:val="18"/>
          </w:rPr>
          <w:fldChar w:fldCharType="end"/>
        </w:r>
      </w:p>
    </w:sdtContent>
  </w:sdt>
  <w:p w14:paraId="58F5D2AC" w14:textId="77777777" w:rsidR="003509C9" w:rsidRDefault="003509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3D38C" w14:textId="77777777" w:rsidR="00DB3128" w:rsidRDefault="00DB3128" w:rsidP="0080008E">
      <w:pPr>
        <w:spacing w:after="0" w:line="240" w:lineRule="auto"/>
      </w:pPr>
      <w:r>
        <w:separator/>
      </w:r>
    </w:p>
  </w:footnote>
  <w:footnote w:type="continuationSeparator" w:id="0">
    <w:p w14:paraId="646BD62C" w14:textId="77777777" w:rsidR="00DB3128" w:rsidRDefault="00DB3128" w:rsidP="0080008E">
      <w:pPr>
        <w:spacing w:after="0" w:line="240" w:lineRule="auto"/>
      </w:pPr>
      <w:r>
        <w:continuationSeparator/>
      </w:r>
    </w:p>
  </w:footnote>
  <w:footnote w:id="1">
    <w:p w14:paraId="5FD81579" w14:textId="3CB2FEC8" w:rsidR="004F6C8D" w:rsidRPr="004F6C8D" w:rsidRDefault="004F6C8D" w:rsidP="004F6C8D">
      <w:pPr>
        <w:pStyle w:val="Textonotapie"/>
        <w:jc w:val="both"/>
        <w:rPr>
          <w:rFonts w:ascii="Times New Roman" w:hAnsi="Times New Roman" w:cs="Times New Roman"/>
        </w:rPr>
      </w:pPr>
      <w:r w:rsidRPr="004F6C8D">
        <w:rPr>
          <w:rStyle w:val="Refdenotaalpie"/>
          <w:rFonts w:ascii="Times New Roman" w:hAnsi="Times New Roman" w:cs="Times New Roman"/>
        </w:rPr>
        <w:sym w:font="Symbol" w:char="F02A"/>
      </w:r>
      <w:r w:rsidRPr="004F6C8D">
        <w:rPr>
          <w:rFonts w:ascii="Times New Roman" w:hAnsi="Times New Roman" w:cs="Times New Roman"/>
        </w:rPr>
        <w:t xml:space="preserve"> </w:t>
      </w:r>
      <w:r w:rsidRPr="004F6C8D">
        <w:rPr>
          <w:rFonts w:ascii="Times New Roman" w:hAnsi="Times New Roman" w:cs="Times New Roman"/>
          <w:lang w:val="es-GT"/>
        </w:rPr>
        <w:t xml:space="preserve">Licenciado en Ciencias Jurídicas y Sociales, Abogado y Notario en ejercicio, con </w:t>
      </w:r>
      <w:r>
        <w:rPr>
          <w:rFonts w:ascii="Times New Roman" w:hAnsi="Times New Roman" w:cs="Times New Roman"/>
          <w:lang w:val="es-GT"/>
        </w:rPr>
        <w:t>m</w:t>
      </w:r>
      <w:r w:rsidRPr="004F6C8D">
        <w:rPr>
          <w:rFonts w:ascii="Times New Roman" w:hAnsi="Times New Roman" w:cs="Times New Roman"/>
          <w:lang w:val="es-GT"/>
        </w:rPr>
        <w:t xml:space="preserve">aestría en Derecho Constitucional y </w:t>
      </w:r>
      <w:r>
        <w:rPr>
          <w:rFonts w:ascii="Times New Roman" w:hAnsi="Times New Roman" w:cs="Times New Roman"/>
          <w:lang w:val="es-GT"/>
        </w:rPr>
        <w:t>d</w:t>
      </w:r>
      <w:r w:rsidRPr="004F6C8D">
        <w:rPr>
          <w:rFonts w:ascii="Times New Roman" w:hAnsi="Times New Roman" w:cs="Times New Roman"/>
          <w:lang w:val="es-GT"/>
        </w:rPr>
        <w:t xml:space="preserve">octorando en Derecho; </w:t>
      </w:r>
      <w:r>
        <w:rPr>
          <w:rFonts w:ascii="Times New Roman" w:hAnsi="Times New Roman" w:cs="Times New Roman"/>
          <w:lang w:val="es-GT"/>
        </w:rPr>
        <w:t>d</w:t>
      </w:r>
      <w:r w:rsidRPr="004F6C8D">
        <w:rPr>
          <w:rFonts w:ascii="Times New Roman" w:hAnsi="Times New Roman" w:cs="Times New Roman"/>
          <w:lang w:val="es-GT"/>
        </w:rPr>
        <w:t>ocente de la Escuela de Estudios Judiciales del Organismo Judicial, de la Unidad Académica del Colegio de Abogados, de la Universidad de San Carlos de Guatemala, de la Universidad Rafael Landívar y de la Universidad Panamericana; miembro de la Academia Quetzalteca de Constitucionalistas y de la sección Guatemala del Instituto Iberoamericano de Derecho Constitucional. </w:t>
      </w:r>
    </w:p>
  </w:footnote>
  <w:footnote w:id="2">
    <w:p w14:paraId="797EFD89" w14:textId="77777777" w:rsidR="00D10A19" w:rsidRPr="006A05DE" w:rsidRDefault="00D10A19" w:rsidP="00CE2625">
      <w:pPr>
        <w:pStyle w:val="Textonotapie"/>
        <w:spacing w:after="240"/>
        <w:ind w:left="142" w:hanging="142"/>
        <w:jc w:val="both"/>
        <w:rPr>
          <w:rFonts w:ascii="Times New Roman" w:hAnsi="Times New Roman" w:cs="Times New Roman"/>
          <w:lang w:val="es-MX"/>
        </w:rPr>
      </w:pPr>
      <w:r w:rsidRPr="006A05DE">
        <w:rPr>
          <w:rStyle w:val="Refdenotaalpie"/>
          <w:rFonts w:ascii="Times New Roman" w:hAnsi="Times New Roman" w:cs="Times New Roman"/>
        </w:rPr>
        <w:footnoteRef/>
      </w:r>
      <w:r w:rsidRPr="006A05DE">
        <w:rPr>
          <w:rFonts w:ascii="Times New Roman" w:hAnsi="Times New Roman" w:cs="Times New Roman"/>
        </w:rPr>
        <w:t xml:space="preserve"> </w:t>
      </w:r>
      <w:r w:rsidRPr="006A05DE">
        <w:rPr>
          <w:rFonts w:ascii="Times New Roman" w:hAnsi="Times New Roman" w:cs="Times New Roman"/>
          <w:lang w:val="es-MX"/>
        </w:rPr>
        <w:t>El numeral 2 del Acta de Independencia del 15 de septiembre de 1821, establecía: “</w:t>
      </w:r>
      <w:r w:rsidRPr="006A05DE">
        <w:rPr>
          <w:rFonts w:ascii="Times New Roman" w:hAnsi="Times New Roman" w:cs="Times New Roman"/>
          <w:color w:val="000000"/>
        </w:rPr>
        <w:t>Que desde luego se circulen oficios a las provincias por correos extraordinarios, para sin demora alguna, se sirvan proceder a elegir Diputados o Representantes suyos, y éstos concurran a esta Capital, a formar el Congreso que debe decidir el punto de independencia general absoluta y fijar, en caso de acordarla, la forma de Gobierno y Ley Fundamental que deba regir.”</w:t>
      </w:r>
    </w:p>
  </w:footnote>
  <w:footnote w:id="3">
    <w:p w14:paraId="17D159D2" w14:textId="77777777" w:rsidR="00D10A19" w:rsidRPr="006A05DE" w:rsidRDefault="00D10A19" w:rsidP="00CE2625">
      <w:pPr>
        <w:autoSpaceDE w:val="0"/>
        <w:autoSpaceDN w:val="0"/>
        <w:adjustRightInd w:val="0"/>
        <w:spacing w:after="240" w:line="240" w:lineRule="auto"/>
        <w:ind w:left="142" w:hanging="142"/>
        <w:rPr>
          <w:rFonts w:ascii="Times New Roman" w:hAnsi="Times New Roman" w:cs="Times New Roman"/>
          <w:sz w:val="20"/>
          <w:szCs w:val="20"/>
        </w:rPr>
      </w:pPr>
      <w:r w:rsidRPr="006A05DE">
        <w:rPr>
          <w:rStyle w:val="Refdenotaalpie"/>
          <w:rFonts w:ascii="Times New Roman" w:hAnsi="Times New Roman" w:cs="Times New Roman"/>
          <w:sz w:val="20"/>
          <w:szCs w:val="20"/>
        </w:rPr>
        <w:footnoteRef/>
      </w:r>
      <w:r w:rsidRPr="006A05DE">
        <w:rPr>
          <w:rFonts w:ascii="Times New Roman" w:hAnsi="Times New Roman" w:cs="Times New Roman"/>
          <w:sz w:val="20"/>
          <w:szCs w:val="20"/>
        </w:rPr>
        <w:t xml:space="preserve"> </w:t>
      </w:r>
      <w:r w:rsidRPr="006A05DE">
        <w:rPr>
          <w:rFonts w:ascii="Times New Roman" w:hAnsi="Times New Roman" w:cs="Times New Roman"/>
          <w:sz w:val="20"/>
          <w:szCs w:val="20"/>
          <w:lang w:val="es-MX"/>
        </w:rPr>
        <w:t xml:space="preserve">Artículo 178 de la Constitución Federal: </w:t>
      </w:r>
      <w:bookmarkStart w:id="0" w:name="_Hlk198589778"/>
      <w:r w:rsidRPr="006A05DE">
        <w:rPr>
          <w:rFonts w:ascii="Times New Roman" w:hAnsi="Times New Roman" w:cs="Times New Roman"/>
          <w:sz w:val="20"/>
          <w:szCs w:val="20"/>
          <w:lang w:val="es-MX"/>
        </w:rPr>
        <w:t>“</w:t>
      </w:r>
      <w:r w:rsidRPr="006A05DE">
        <w:rPr>
          <w:rFonts w:ascii="Times New Roman" w:hAnsi="Times New Roman" w:cs="Times New Roman"/>
          <w:sz w:val="20"/>
          <w:szCs w:val="20"/>
        </w:rPr>
        <w:t xml:space="preserve">Corresponde a las primeras legislaturas: Formar la Constitución particular del Estado conforme a la Constitución Federal. </w:t>
      </w:r>
      <w:bookmarkEnd w:id="0"/>
      <w:r w:rsidRPr="006A05DE">
        <w:rPr>
          <w:rFonts w:ascii="Times New Roman" w:hAnsi="Times New Roman" w:cs="Times New Roman"/>
          <w:sz w:val="20"/>
          <w:szCs w:val="20"/>
        </w:rPr>
        <w:t>Y corresponde a todas: 1º. Hacer sus leyes, ordenanzas y reglamentos; 2º. Determinar el gasto de su administración y decretar los impuestos de todas clases necesarias para llenar éste, y el cupo que les corresponde en los gastos generales, más sin consentimiento del Congreso no podrán imponer contribuciones de entrada y salida en el comercio de los extranjeros ni el de los Estados entre sí. 3º. Fijar periódicamente la fuerza de línea, si se necesitase en tiempo de paz, con acuerdo del Congreso crear la cívica y levantar toda la que le corresponda en tiempo de guerra. 4º. Erigir los establecimientos, corporaciones o tribunales que se consideren convenientes para el mejor orden en justicia, economía, instrucción pública y en todos los ramos de administración. 5º. Admitir por dos terceras partes de votos las renuncias que antes de posesionarse y por causas graves hagan de sus oficios los senadores.”</w:t>
      </w:r>
    </w:p>
    <w:p w14:paraId="556F9A3D" w14:textId="77777777" w:rsidR="00D10A19" w:rsidRPr="006A05DE" w:rsidRDefault="00D10A19" w:rsidP="00CE2625">
      <w:pPr>
        <w:pStyle w:val="Textonotapie"/>
        <w:spacing w:after="240"/>
        <w:ind w:left="142" w:hanging="142"/>
        <w:jc w:val="both"/>
        <w:rPr>
          <w:rFonts w:ascii="Times New Roman" w:hAnsi="Times New Roman" w:cs="Times New Roman"/>
          <w:lang w:val="es-MX"/>
        </w:rPr>
      </w:pPr>
    </w:p>
  </w:footnote>
  <w:footnote w:id="4">
    <w:p w14:paraId="357D04E8" w14:textId="77777777" w:rsidR="00D10A19" w:rsidRPr="006A05DE" w:rsidRDefault="00D10A19" w:rsidP="00CE2625">
      <w:pPr>
        <w:pStyle w:val="Textonotapie"/>
        <w:spacing w:after="240"/>
        <w:ind w:left="142" w:hanging="142"/>
        <w:jc w:val="both"/>
        <w:rPr>
          <w:rFonts w:ascii="Times New Roman" w:hAnsi="Times New Roman" w:cs="Times New Roman"/>
          <w:lang w:val="es-MX"/>
        </w:rPr>
      </w:pPr>
      <w:r w:rsidRPr="006A05DE">
        <w:rPr>
          <w:rStyle w:val="Refdenotaalpie"/>
          <w:rFonts w:ascii="Times New Roman" w:hAnsi="Times New Roman" w:cs="Times New Roman"/>
        </w:rPr>
        <w:footnoteRef/>
      </w:r>
      <w:r w:rsidRPr="006A05DE">
        <w:rPr>
          <w:rFonts w:ascii="Times New Roman" w:hAnsi="Times New Roman" w:cs="Times New Roman"/>
        </w:rPr>
        <w:t xml:space="preserve"> </w:t>
      </w:r>
      <w:r w:rsidRPr="006A05DE">
        <w:rPr>
          <w:rFonts w:ascii="Times New Roman" w:hAnsi="Times New Roman" w:cs="Times New Roman"/>
          <w:lang w:val="es-MX"/>
        </w:rPr>
        <w:t xml:space="preserve">Señala el Doctor Jorge Mario García Laguardia, en su tratado denominado “Breve historia constitucional de Guatemala” que El Salvador tuvo un intento de anexión a Estados Unidos. </w:t>
      </w:r>
    </w:p>
  </w:footnote>
  <w:footnote w:id="5">
    <w:p w14:paraId="1831FD98" w14:textId="77777777" w:rsidR="00D10A19" w:rsidRPr="006A05DE" w:rsidRDefault="00D10A19" w:rsidP="00CE2625">
      <w:pPr>
        <w:pStyle w:val="Textonotapie"/>
        <w:spacing w:after="240"/>
        <w:ind w:left="142" w:hanging="142"/>
        <w:jc w:val="both"/>
        <w:rPr>
          <w:lang w:val="es-MX"/>
        </w:rPr>
      </w:pPr>
      <w:r w:rsidRPr="006A05DE">
        <w:rPr>
          <w:rStyle w:val="Refdenotaalpie"/>
        </w:rPr>
        <w:footnoteRef/>
      </w:r>
      <w:r w:rsidRPr="006A05DE">
        <w:t xml:space="preserve"> </w:t>
      </w:r>
      <w:r w:rsidRPr="006A05DE">
        <w:rPr>
          <w:rFonts w:ascii="Times New Roman" w:hAnsi="Times New Roman" w:cs="Times New Roman"/>
        </w:rPr>
        <w:t>Artículo 6º de la Constitución de 1824: La federación se compone actualmente de cinco Estados, que son: Costarrica, Nicaragua, Honduras, El Salvador y Guatemala. La provincia de Chiapas se tendrá por Estado de la federación cuando libremente se una.</w:t>
      </w:r>
    </w:p>
  </w:footnote>
  <w:footnote w:id="6">
    <w:p w14:paraId="50DA645E" w14:textId="77777777" w:rsidR="00D10A19" w:rsidRPr="006A05DE" w:rsidRDefault="00D10A19" w:rsidP="00CE2625">
      <w:pPr>
        <w:pStyle w:val="Textonotapie"/>
        <w:spacing w:after="240"/>
        <w:ind w:left="142" w:hanging="142"/>
        <w:jc w:val="both"/>
        <w:rPr>
          <w:rFonts w:ascii="Times New Roman" w:hAnsi="Times New Roman" w:cs="Times New Roman"/>
          <w:lang w:val="es-MX"/>
        </w:rPr>
      </w:pPr>
      <w:r w:rsidRPr="006A05DE">
        <w:rPr>
          <w:rStyle w:val="Refdenotaalpie"/>
          <w:rFonts w:ascii="Times New Roman" w:hAnsi="Times New Roman" w:cs="Times New Roman"/>
        </w:rPr>
        <w:footnoteRef/>
      </w:r>
      <w:r w:rsidRPr="006A05DE">
        <w:rPr>
          <w:rFonts w:ascii="Times New Roman" w:hAnsi="Times New Roman" w:cs="Times New Roman"/>
        </w:rPr>
        <w:t xml:space="preserve"> </w:t>
      </w:r>
      <w:r w:rsidRPr="006A05DE">
        <w:rPr>
          <w:rFonts w:ascii="Times New Roman" w:hAnsi="Times New Roman" w:cs="Times New Roman"/>
          <w:lang w:val="es-MX"/>
        </w:rPr>
        <w:t xml:space="preserve">El artículo 1 de la Constitución de los Estados Unidos de América establece: </w:t>
      </w:r>
      <w:r w:rsidRPr="006A05DE">
        <w:rPr>
          <w:rFonts w:ascii="Times New Roman" w:hAnsi="Times New Roman" w:cs="Times New Roman"/>
        </w:rPr>
        <w:t>Todos los poderes legislativos otorgados por esta Constitución residirán en un Congreso de los Estados Unidos, que estará conformado por un Senado y una Cámara de Representantes.</w:t>
      </w:r>
    </w:p>
  </w:footnote>
  <w:footnote w:id="7">
    <w:p w14:paraId="6549542C" w14:textId="77777777" w:rsidR="00D10A19" w:rsidRPr="006A05DE" w:rsidRDefault="00D10A19" w:rsidP="00CE2625">
      <w:pPr>
        <w:pStyle w:val="Textonotapie"/>
        <w:spacing w:after="240"/>
        <w:ind w:left="142" w:hanging="142"/>
        <w:jc w:val="both"/>
        <w:rPr>
          <w:rFonts w:ascii="Times New Roman" w:hAnsi="Times New Roman" w:cs="Times New Roman"/>
          <w:lang w:val="es-MX"/>
        </w:rPr>
      </w:pPr>
      <w:r w:rsidRPr="006A05DE">
        <w:rPr>
          <w:rStyle w:val="Refdenotaalpie"/>
          <w:rFonts w:ascii="Times New Roman" w:hAnsi="Times New Roman" w:cs="Times New Roman"/>
        </w:rPr>
        <w:footnoteRef/>
      </w:r>
      <w:r w:rsidRPr="006A05DE">
        <w:rPr>
          <w:rFonts w:ascii="Times New Roman" w:hAnsi="Times New Roman" w:cs="Times New Roman"/>
        </w:rPr>
        <w:t xml:space="preserve"> </w:t>
      </w:r>
      <w:r w:rsidRPr="006A05DE">
        <w:rPr>
          <w:rFonts w:ascii="Times New Roman" w:hAnsi="Times New Roman" w:cs="Times New Roman"/>
          <w:lang w:val="es-MX"/>
        </w:rPr>
        <w:t>El artículo establecía: “La meta de toda asociación política es la conservación de los derechos naturales e imprescriptibles del hombre. Estos derechos son la libertad, la propiedad, la seguridad y la resistencia a la opresión”</w:t>
      </w:r>
    </w:p>
  </w:footnote>
  <w:footnote w:id="8">
    <w:p w14:paraId="492EF6A6" w14:textId="77777777" w:rsidR="00D10A19" w:rsidRPr="006A05DE" w:rsidRDefault="00D10A19" w:rsidP="00CE2625">
      <w:pPr>
        <w:pStyle w:val="Textonotapie"/>
        <w:spacing w:after="240"/>
        <w:ind w:left="142" w:hanging="142"/>
        <w:jc w:val="both"/>
        <w:rPr>
          <w:rFonts w:ascii="Times New Roman" w:eastAsia="Times New Roman" w:hAnsi="Times New Roman" w:cs="Times New Roman"/>
        </w:rPr>
      </w:pPr>
      <w:r w:rsidRPr="006A05DE">
        <w:rPr>
          <w:rStyle w:val="Refdenotaalpie"/>
          <w:rFonts w:ascii="Times New Roman" w:hAnsi="Times New Roman" w:cs="Times New Roman"/>
        </w:rPr>
        <w:footnoteRef/>
      </w:r>
      <w:r w:rsidRPr="006A05DE">
        <w:rPr>
          <w:rFonts w:ascii="Times New Roman" w:hAnsi="Times New Roman" w:cs="Times New Roman"/>
        </w:rPr>
        <w:t xml:space="preserve"> E</w:t>
      </w:r>
      <w:r w:rsidRPr="006A05DE">
        <w:rPr>
          <w:rFonts w:ascii="Times New Roman" w:eastAsia="Times New Roman" w:hAnsi="Times New Roman" w:cs="Times New Roman"/>
        </w:rPr>
        <w:t>l ejercicio religioso era limitado exclusivamente a la religión católica, el artículo 45 establecía: “La religión del Estado es, la católica, apostólica, romana, con exclusión del ejercicio público de cualquiera otra”.</w:t>
      </w:r>
    </w:p>
    <w:p w14:paraId="29B90FE7" w14:textId="77777777" w:rsidR="00D10A19" w:rsidRPr="006A05DE" w:rsidRDefault="00D10A19" w:rsidP="00CE2625">
      <w:pPr>
        <w:pStyle w:val="Textonotapie"/>
        <w:spacing w:after="240"/>
        <w:ind w:left="142" w:hanging="142"/>
        <w:rPr>
          <w:rFonts w:ascii="Times New Roman" w:hAnsi="Times New Roman" w:cs="Times New Roman"/>
          <w:lang w:val="es-MX"/>
        </w:rPr>
      </w:pPr>
    </w:p>
  </w:footnote>
  <w:footnote w:id="9">
    <w:p w14:paraId="3BA3E357" w14:textId="77777777" w:rsidR="00D10A19" w:rsidRPr="006A05DE" w:rsidRDefault="00D10A19" w:rsidP="00CE2625">
      <w:pPr>
        <w:autoSpaceDE w:val="0"/>
        <w:autoSpaceDN w:val="0"/>
        <w:adjustRightInd w:val="0"/>
        <w:spacing w:after="240" w:line="240" w:lineRule="auto"/>
        <w:ind w:left="142" w:hanging="142"/>
        <w:rPr>
          <w:rFonts w:ascii="Times New Roman" w:hAnsi="Times New Roman" w:cs="Times New Roman"/>
          <w:sz w:val="20"/>
          <w:szCs w:val="20"/>
        </w:rPr>
      </w:pPr>
      <w:r w:rsidRPr="006A05DE">
        <w:rPr>
          <w:rStyle w:val="Refdenotaalpie"/>
          <w:rFonts w:ascii="Times New Roman" w:hAnsi="Times New Roman" w:cs="Times New Roman"/>
          <w:sz w:val="20"/>
          <w:szCs w:val="20"/>
        </w:rPr>
        <w:footnoteRef/>
      </w:r>
      <w:r w:rsidRPr="006A05DE">
        <w:rPr>
          <w:rFonts w:ascii="Times New Roman" w:hAnsi="Times New Roman" w:cs="Times New Roman"/>
          <w:sz w:val="20"/>
          <w:szCs w:val="20"/>
        </w:rPr>
        <w:t xml:space="preserve"> </w:t>
      </w:r>
      <w:r w:rsidRPr="006A05DE">
        <w:rPr>
          <w:rFonts w:ascii="Times New Roman" w:hAnsi="Times New Roman" w:cs="Times New Roman"/>
          <w:sz w:val="20"/>
          <w:szCs w:val="20"/>
          <w:lang w:val="es-MX"/>
        </w:rPr>
        <w:t xml:space="preserve">El artículo </w:t>
      </w:r>
      <w:r w:rsidRPr="006A05DE">
        <w:rPr>
          <w:rFonts w:ascii="Times New Roman" w:hAnsi="Times New Roman" w:cs="Times New Roman"/>
          <w:sz w:val="20"/>
          <w:szCs w:val="20"/>
        </w:rPr>
        <w:t>35 de la Constitución de 1825 determinó que el territorio del Estado comprendía en ese momento: “al norte, todos los pueblos de los partidos de Chiquimula con Izabal, y el Castillo de San Felipe en el Golfo Dulce, Verapaz y el Peten; al sur, los del antiguo gobierno de Soconusco incorporado al Estado, los de los partidos de Suchitepéquez, Sonsonate, Escuintla y Guazacapán; y en el centro los de los partidos de Quetzaltenango, Güegüetenango y Totonicapán, Sololá, Chimaltenango, Sacatepequez, y la nueva Guatemala capital del Estado”</w:t>
      </w:r>
    </w:p>
  </w:footnote>
  <w:footnote w:id="10">
    <w:p w14:paraId="195552F4" w14:textId="77777777" w:rsidR="00D10A19" w:rsidRPr="006A05DE" w:rsidRDefault="00D10A19" w:rsidP="00CE2625">
      <w:pPr>
        <w:autoSpaceDE w:val="0"/>
        <w:autoSpaceDN w:val="0"/>
        <w:adjustRightInd w:val="0"/>
        <w:spacing w:after="240" w:line="240" w:lineRule="auto"/>
        <w:ind w:left="142" w:hanging="142"/>
        <w:rPr>
          <w:rFonts w:ascii="Times New Roman" w:hAnsi="Times New Roman" w:cs="Times New Roman"/>
          <w:sz w:val="20"/>
          <w:szCs w:val="20"/>
        </w:rPr>
      </w:pPr>
      <w:r w:rsidRPr="006A05DE">
        <w:rPr>
          <w:rStyle w:val="Refdenotaalpie"/>
          <w:rFonts w:ascii="Times New Roman" w:hAnsi="Times New Roman" w:cs="Times New Roman"/>
          <w:sz w:val="20"/>
          <w:szCs w:val="20"/>
        </w:rPr>
        <w:footnoteRef/>
      </w:r>
      <w:r w:rsidRPr="006A05DE">
        <w:rPr>
          <w:rFonts w:ascii="Times New Roman" w:hAnsi="Times New Roman" w:cs="Times New Roman"/>
          <w:sz w:val="20"/>
          <w:szCs w:val="20"/>
        </w:rPr>
        <w:t xml:space="preserve"> </w:t>
      </w:r>
      <w:r w:rsidRPr="006A05DE">
        <w:rPr>
          <w:rFonts w:ascii="Times New Roman" w:hAnsi="Times New Roman" w:cs="Times New Roman"/>
          <w:sz w:val="20"/>
          <w:szCs w:val="20"/>
          <w:lang w:val="es-MX"/>
        </w:rPr>
        <w:t>El artículo 46 de la Constitución establecía: “son</w:t>
      </w:r>
      <w:r w:rsidRPr="006A05DE">
        <w:rPr>
          <w:rFonts w:ascii="Times New Roman" w:hAnsi="Times New Roman" w:cs="Times New Roman"/>
          <w:sz w:val="20"/>
          <w:szCs w:val="20"/>
        </w:rPr>
        <w:t xml:space="preserve"> ciudadanos: 1º Todos los habitantes del Estado naturales o naturalizados en cualquiera de los otros Estados de la Federación que fuesen casados o mayores de diez y ocho años, siempre que </w:t>
      </w:r>
      <w:proofErr w:type="spellStart"/>
      <w:r w:rsidRPr="006A05DE">
        <w:rPr>
          <w:rFonts w:ascii="Times New Roman" w:hAnsi="Times New Roman" w:cs="Times New Roman"/>
          <w:sz w:val="20"/>
          <w:szCs w:val="20"/>
        </w:rPr>
        <w:t>exerzan</w:t>
      </w:r>
      <w:proofErr w:type="spellEnd"/>
      <w:r w:rsidRPr="006A05DE">
        <w:rPr>
          <w:rFonts w:ascii="Times New Roman" w:hAnsi="Times New Roman" w:cs="Times New Roman"/>
          <w:sz w:val="20"/>
          <w:szCs w:val="20"/>
        </w:rPr>
        <w:t xml:space="preserve"> alguna </w:t>
      </w:r>
      <w:proofErr w:type="spellStart"/>
      <w:r w:rsidRPr="006A05DE">
        <w:rPr>
          <w:rFonts w:ascii="Times New Roman" w:hAnsi="Times New Roman" w:cs="Times New Roman"/>
          <w:sz w:val="20"/>
          <w:szCs w:val="20"/>
        </w:rPr>
        <w:t>profesion</w:t>
      </w:r>
      <w:proofErr w:type="spellEnd"/>
      <w:r w:rsidRPr="006A05DE">
        <w:rPr>
          <w:rFonts w:ascii="Times New Roman" w:hAnsi="Times New Roman" w:cs="Times New Roman"/>
          <w:sz w:val="20"/>
          <w:szCs w:val="20"/>
        </w:rPr>
        <w:t xml:space="preserve"> </w:t>
      </w:r>
      <w:proofErr w:type="spellStart"/>
      <w:r w:rsidRPr="006A05DE">
        <w:rPr>
          <w:rFonts w:ascii="Times New Roman" w:hAnsi="Times New Roman" w:cs="Times New Roman"/>
          <w:sz w:val="20"/>
          <w:szCs w:val="20"/>
        </w:rPr>
        <w:t>util</w:t>
      </w:r>
      <w:proofErr w:type="spellEnd"/>
      <w:r w:rsidRPr="006A05DE">
        <w:rPr>
          <w:rFonts w:ascii="Times New Roman" w:hAnsi="Times New Roman" w:cs="Times New Roman"/>
          <w:sz w:val="20"/>
          <w:szCs w:val="20"/>
        </w:rPr>
        <w:t xml:space="preserve">, o tengan medios conocidos de subsistencia.  2º Los </w:t>
      </w:r>
      <w:proofErr w:type="spellStart"/>
      <w:r w:rsidRPr="006A05DE">
        <w:rPr>
          <w:rFonts w:ascii="Times New Roman" w:hAnsi="Times New Roman" w:cs="Times New Roman"/>
          <w:sz w:val="20"/>
          <w:szCs w:val="20"/>
        </w:rPr>
        <w:t>extrangeros</w:t>
      </w:r>
      <w:proofErr w:type="spellEnd"/>
      <w:r w:rsidRPr="006A05DE">
        <w:rPr>
          <w:rFonts w:ascii="Times New Roman" w:hAnsi="Times New Roman" w:cs="Times New Roman"/>
          <w:sz w:val="20"/>
          <w:szCs w:val="20"/>
        </w:rPr>
        <w:t xml:space="preserve"> que hubieren obtenido del Congreso Federal carta de naturaleza, por cualquiera de los motivos que </w:t>
      </w:r>
      <w:proofErr w:type="spellStart"/>
      <w:r w:rsidRPr="006A05DE">
        <w:rPr>
          <w:rFonts w:ascii="Times New Roman" w:hAnsi="Times New Roman" w:cs="Times New Roman"/>
          <w:sz w:val="20"/>
          <w:szCs w:val="20"/>
        </w:rPr>
        <w:t>espresa</w:t>
      </w:r>
      <w:proofErr w:type="spellEnd"/>
      <w:r w:rsidRPr="006A05DE">
        <w:rPr>
          <w:rFonts w:ascii="Times New Roman" w:hAnsi="Times New Roman" w:cs="Times New Roman"/>
          <w:sz w:val="20"/>
          <w:szCs w:val="20"/>
        </w:rPr>
        <w:t xml:space="preserve"> el artículo 15 de la Constitución Federativa. 3º Los hijos de ciudadanos nacidos en país </w:t>
      </w:r>
      <w:proofErr w:type="spellStart"/>
      <w:r w:rsidRPr="006A05DE">
        <w:rPr>
          <w:rFonts w:ascii="Times New Roman" w:hAnsi="Times New Roman" w:cs="Times New Roman"/>
          <w:sz w:val="20"/>
          <w:szCs w:val="20"/>
        </w:rPr>
        <w:t>estrangero</w:t>
      </w:r>
      <w:proofErr w:type="spellEnd"/>
      <w:r w:rsidRPr="006A05DE">
        <w:rPr>
          <w:rFonts w:ascii="Times New Roman" w:hAnsi="Times New Roman" w:cs="Times New Roman"/>
          <w:sz w:val="20"/>
          <w:szCs w:val="20"/>
        </w:rPr>
        <w:t xml:space="preserve">, con arreglo al artículo 16 de la misma Constitución. 4º Los naturales de cualquiera de las Repúblicas de América que vinieren a radicarse al Estado, desde el momento que manifiesten su designio a la autoridad respectiva, con arreglo al artículo 18. 5º Los españoles, y cualesquiera </w:t>
      </w:r>
      <w:proofErr w:type="spellStart"/>
      <w:r w:rsidRPr="006A05DE">
        <w:rPr>
          <w:rFonts w:ascii="Times New Roman" w:hAnsi="Times New Roman" w:cs="Times New Roman"/>
          <w:sz w:val="20"/>
          <w:szCs w:val="20"/>
        </w:rPr>
        <w:t>extrangeros</w:t>
      </w:r>
      <w:proofErr w:type="spellEnd"/>
      <w:r w:rsidRPr="006A05DE">
        <w:rPr>
          <w:rFonts w:ascii="Times New Roman" w:hAnsi="Times New Roman" w:cs="Times New Roman"/>
          <w:sz w:val="20"/>
          <w:szCs w:val="20"/>
        </w:rPr>
        <w:t xml:space="preserve"> radicados en la República al proclamar su independencia, y que la hubieren jurado. 6º Los ciudadanos de los otros Estados de la federación tienen expedito en el de Guatemala el </w:t>
      </w:r>
      <w:proofErr w:type="spellStart"/>
      <w:r w:rsidRPr="006A05DE">
        <w:rPr>
          <w:rFonts w:ascii="Times New Roman" w:hAnsi="Times New Roman" w:cs="Times New Roman"/>
          <w:sz w:val="20"/>
          <w:szCs w:val="20"/>
        </w:rPr>
        <w:t>exercicio</w:t>
      </w:r>
      <w:proofErr w:type="spellEnd"/>
      <w:r w:rsidRPr="006A05DE">
        <w:rPr>
          <w:rFonts w:ascii="Times New Roman" w:hAnsi="Times New Roman" w:cs="Times New Roman"/>
          <w:sz w:val="20"/>
          <w:szCs w:val="20"/>
        </w:rPr>
        <w:t xml:space="preserve"> de sus derechos. </w:t>
      </w:r>
    </w:p>
    <w:p w14:paraId="795C2604" w14:textId="77777777" w:rsidR="00D10A19" w:rsidRPr="006A05DE" w:rsidRDefault="00D10A19" w:rsidP="00CE2625">
      <w:pPr>
        <w:autoSpaceDE w:val="0"/>
        <w:autoSpaceDN w:val="0"/>
        <w:adjustRightInd w:val="0"/>
        <w:spacing w:after="240" w:line="240" w:lineRule="auto"/>
        <w:ind w:left="142"/>
        <w:rPr>
          <w:rFonts w:ascii="Times New Roman" w:hAnsi="Times New Roman" w:cs="Times New Roman"/>
          <w:sz w:val="20"/>
          <w:szCs w:val="20"/>
          <w:lang w:val="es-MX"/>
        </w:rPr>
      </w:pPr>
      <w:r w:rsidRPr="006A05DE">
        <w:rPr>
          <w:rFonts w:ascii="Times New Roman" w:hAnsi="Times New Roman" w:cs="Times New Roman"/>
          <w:sz w:val="20"/>
          <w:szCs w:val="20"/>
        </w:rPr>
        <w:t>El artículo 48 determinaba los motivos por los cuales se podía suspender en el ejercicio los derechos de un ciudadano: 1º Por proceso criminal en que se haya proveído auto de prisión, por delito que según la ley merezca pena más que correccional. 2º Por ser deudor fraudulento declarado, o deudor a las rentas públicas y judicialmente requerido de pago. 3º Por conducta notoriamente viciada. 4º Por incapacidad física o moral, judicialmente calificada. 5º Por el Estado de sirviente doméstico cerca de la persona. 6º Por no tener medios honestos y conocidos de subsistencia.</w:t>
      </w:r>
    </w:p>
  </w:footnote>
  <w:footnote w:id="11">
    <w:p w14:paraId="5F2B5D50" w14:textId="77777777" w:rsidR="00D10A19" w:rsidRPr="006A05DE" w:rsidRDefault="00D10A19" w:rsidP="00CE2625">
      <w:pPr>
        <w:autoSpaceDE w:val="0"/>
        <w:autoSpaceDN w:val="0"/>
        <w:adjustRightInd w:val="0"/>
        <w:spacing w:after="240" w:line="240" w:lineRule="auto"/>
        <w:ind w:left="142" w:hanging="142"/>
        <w:rPr>
          <w:rFonts w:ascii="Times New Roman" w:hAnsi="Times New Roman" w:cs="Times New Roman"/>
          <w:sz w:val="20"/>
          <w:szCs w:val="20"/>
        </w:rPr>
      </w:pPr>
      <w:r w:rsidRPr="006A05DE">
        <w:rPr>
          <w:rStyle w:val="Refdenotaalpie"/>
          <w:rFonts w:ascii="Times New Roman" w:hAnsi="Times New Roman" w:cs="Times New Roman"/>
          <w:sz w:val="20"/>
          <w:szCs w:val="20"/>
        </w:rPr>
        <w:footnoteRef/>
      </w:r>
      <w:r w:rsidRPr="006A05DE">
        <w:rPr>
          <w:rFonts w:ascii="Times New Roman" w:hAnsi="Times New Roman" w:cs="Times New Roman"/>
          <w:sz w:val="20"/>
          <w:szCs w:val="20"/>
        </w:rPr>
        <w:t xml:space="preserve"> </w:t>
      </w:r>
      <w:r w:rsidRPr="006A05DE">
        <w:rPr>
          <w:rFonts w:ascii="Times New Roman" w:hAnsi="Times New Roman" w:cs="Times New Roman"/>
          <w:sz w:val="20"/>
          <w:szCs w:val="20"/>
          <w:lang w:val="es-MX"/>
        </w:rPr>
        <w:t xml:space="preserve">El artículo 24 de la Constitución Federal establecía: </w:t>
      </w:r>
      <w:r w:rsidRPr="006A05DE">
        <w:rPr>
          <w:rFonts w:ascii="Times New Roman" w:hAnsi="Times New Roman" w:cs="Times New Roman"/>
          <w:sz w:val="20"/>
          <w:szCs w:val="20"/>
        </w:rPr>
        <w:t>“En las épocas de elección constitucional se celebrarán el último domingo de octubre las juntas populares; el segundo domingo de noviembre las de distrito; y el primer domingo de diciembre las de departamento”</w:t>
      </w:r>
    </w:p>
    <w:p w14:paraId="1DA7BBA1" w14:textId="77777777" w:rsidR="00D10A19" w:rsidRPr="006A05DE" w:rsidRDefault="00D10A19" w:rsidP="00CE2625">
      <w:pPr>
        <w:pStyle w:val="Textonotapie"/>
        <w:spacing w:after="240"/>
        <w:ind w:left="142" w:hanging="142"/>
        <w:jc w:val="both"/>
        <w:rPr>
          <w:rFonts w:ascii="Times New Roman" w:hAnsi="Times New Roman" w:cs="Times New Roman"/>
          <w:lang w:val="es-MX"/>
        </w:rPr>
      </w:pPr>
    </w:p>
  </w:footnote>
  <w:footnote w:id="12">
    <w:p w14:paraId="46D5C2BD" w14:textId="77777777" w:rsidR="00D10A19" w:rsidRPr="006A05DE" w:rsidRDefault="00D10A19" w:rsidP="00CE2625">
      <w:pPr>
        <w:autoSpaceDE w:val="0"/>
        <w:autoSpaceDN w:val="0"/>
        <w:adjustRightInd w:val="0"/>
        <w:spacing w:after="240" w:line="240" w:lineRule="auto"/>
        <w:ind w:left="142" w:hanging="142"/>
        <w:rPr>
          <w:rFonts w:ascii="Times New Roman" w:hAnsi="Times New Roman" w:cs="Times New Roman"/>
          <w:sz w:val="20"/>
          <w:szCs w:val="20"/>
          <w:lang w:val="es-MX"/>
        </w:rPr>
      </w:pPr>
      <w:r w:rsidRPr="006A05DE">
        <w:rPr>
          <w:rStyle w:val="Refdenotaalpie"/>
          <w:rFonts w:ascii="Times New Roman" w:hAnsi="Times New Roman" w:cs="Times New Roman"/>
          <w:sz w:val="20"/>
          <w:szCs w:val="20"/>
        </w:rPr>
        <w:footnoteRef/>
      </w:r>
      <w:r w:rsidRPr="006A05DE">
        <w:rPr>
          <w:rFonts w:ascii="Times New Roman" w:hAnsi="Times New Roman" w:cs="Times New Roman"/>
          <w:sz w:val="20"/>
          <w:szCs w:val="20"/>
        </w:rPr>
        <w:t xml:space="preserve"> El artículo 111 de la Constitución de 1825, establecía que no estaban sujetas a la sanción del Consejo Representativo las resoluciones relativas a: 1º. A la policía, gobierno y arreglo interior del cuerpo legislativo, lugar y prorroga de sus sesiones.  2º. A la calificación de elecciones y renuncia de los elegidos. 3º. Al apremio de los miembros ausentes de la misma Asamblea. 4º. A la declaratoria de haber lugar a formación de causa contra algún funcionario. </w:t>
      </w:r>
    </w:p>
  </w:footnote>
  <w:footnote w:id="13">
    <w:p w14:paraId="119CAFCB" w14:textId="77777777" w:rsidR="00D10A19" w:rsidRPr="006A05DE" w:rsidRDefault="00D10A19" w:rsidP="00CE2625">
      <w:pPr>
        <w:pStyle w:val="Textonotapie"/>
        <w:spacing w:after="240"/>
        <w:ind w:left="142" w:hanging="142"/>
        <w:jc w:val="both"/>
        <w:rPr>
          <w:rFonts w:ascii="Times New Roman" w:hAnsi="Times New Roman" w:cs="Times New Roman"/>
          <w:lang w:val="es-MX"/>
        </w:rPr>
      </w:pPr>
      <w:r w:rsidRPr="006A05DE">
        <w:rPr>
          <w:rStyle w:val="Refdenotaalpie"/>
          <w:rFonts w:ascii="Times New Roman" w:hAnsi="Times New Roman" w:cs="Times New Roman"/>
        </w:rPr>
        <w:footnoteRef/>
      </w:r>
      <w:r w:rsidRPr="006A05DE">
        <w:rPr>
          <w:rFonts w:ascii="Times New Roman" w:hAnsi="Times New Roman" w:cs="Times New Roman"/>
        </w:rPr>
        <w:t xml:space="preserve"> </w:t>
      </w:r>
      <w:r w:rsidRPr="006A05DE">
        <w:rPr>
          <w:rFonts w:ascii="Times New Roman" w:hAnsi="Times New Roman" w:cs="Times New Roman"/>
          <w:lang w:val="es-MX"/>
        </w:rPr>
        <w:t>En Estados Unidos de América surgió la figura de Secretario de Estado, que se mantiene hasta el día de hoy, es de mencionar que el caso Marbury vs Madison, de la Corte Suprema de Justicia de los Estados Unidos, aborda las atribuciones que este cargo posee.</w:t>
      </w:r>
    </w:p>
  </w:footnote>
  <w:footnote w:id="14">
    <w:p w14:paraId="4310BE23" w14:textId="77777777" w:rsidR="00D10A19" w:rsidRPr="006A05DE" w:rsidRDefault="00D10A19" w:rsidP="00CE2625">
      <w:pPr>
        <w:pStyle w:val="Textonotapie"/>
        <w:spacing w:after="240"/>
        <w:ind w:left="142" w:hanging="142"/>
        <w:jc w:val="both"/>
        <w:rPr>
          <w:rFonts w:ascii="Times New Roman" w:hAnsi="Times New Roman" w:cs="Times New Roman"/>
          <w:lang w:val="es-MX"/>
        </w:rPr>
      </w:pPr>
      <w:r w:rsidRPr="006A05DE">
        <w:rPr>
          <w:rStyle w:val="Refdenotaalpie"/>
          <w:rFonts w:ascii="Times New Roman" w:hAnsi="Times New Roman" w:cs="Times New Roman"/>
        </w:rPr>
        <w:footnoteRef/>
      </w:r>
      <w:r w:rsidRPr="006A05DE">
        <w:rPr>
          <w:rFonts w:ascii="Times New Roman" w:hAnsi="Times New Roman" w:cs="Times New Roman"/>
        </w:rPr>
        <w:t xml:space="preserve"> </w:t>
      </w:r>
      <w:r w:rsidRPr="006A05DE">
        <w:rPr>
          <w:rFonts w:ascii="Times New Roman" w:hAnsi="Times New Roman" w:cs="Times New Roman"/>
          <w:lang w:val="es-MX"/>
        </w:rPr>
        <w:t>Artículo 203 de la Constitución Política de la República de Guatemala: “</w:t>
      </w:r>
      <w:r w:rsidRPr="006A05DE">
        <w:rPr>
          <w:rFonts w:ascii="Times New Roman" w:hAnsi="Times New Roman" w:cs="Times New Roman"/>
        </w:rPr>
        <w:t>Independencia del Organismo Judicial y potestad de juzgar. La justicia se imparte de conformidad con la Constitución y las leyes de la República. Corresponde a los tribunales de justicia la potestad de juzgar y promover la ejecución de lo juzgado. Los otros organismos del Estado deberán prestar a los tribunales el auxilio que requieran para el cumplimiento de sus resoluciones…”</w:t>
      </w:r>
    </w:p>
  </w:footnote>
  <w:footnote w:id="15">
    <w:p w14:paraId="745B11D0" w14:textId="77777777" w:rsidR="00D10A19" w:rsidRPr="006A05DE" w:rsidRDefault="00D10A19" w:rsidP="00CE2625">
      <w:pPr>
        <w:pStyle w:val="Textonotapie"/>
        <w:spacing w:after="240"/>
        <w:ind w:left="142" w:hanging="142"/>
        <w:jc w:val="both"/>
        <w:rPr>
          <w:rFonts w:ascii="Times New Roman" w:hAnsi="Times New Roman" w:cs="Times New Roman"/>
        </w:rPr>
      </w:pPr>
      <w:r w:rsidRPr="006A05DE">
        <w:rPr>
          <w:rStyle w:val="Refdenotaalpie"/>
          <w:rFonts w:ascii="Times New Roman" w:hAnsi="Times New Roman" w:cs="Times New Roman"/>
        </w:rPr>
        <w:footnoteRef/>
      </w:r>
      <w:r w:rsidRPr="006A05DE">
        <w:rPr>
          <w:rFonts w:ascii="Times New Roman" w:hAnsi="Times New Roman" w:cs="Times New Roman"/>
        </w:rPr>
        <w:t xml:space="preserve"> </w:t>
      </w:r>
      <w:r w:rsidRPr="006A05DE">
        <w:rPr>
          <w:rFonts w:ascii="Times New Roman" w:hAnsi="Times New Roman" w:cs="Times New Roman"/>
          <w:lang w:val="es-MX"/>
        </w:rPr>
        <w:t xml:space="preserve">El artículo 5 de la Convención Americana sobre Derechos Humanos establece: </w:t>
      </w:r>
      <w:r w:rsidRPr="006A05DE">
        <w:rPr>
          <w:rFonts w:ascii="Times New Roman" w:hAnsi="Times New Roman" w:cs="Times New Roman"/>
        </w:rPr>
        <w:t xml:space="preserve">Derecho a la Integridad Personal.  1. Toda persona tiene derecho a que se respete su integridad física, psíquica y moral. 2. Nadie debe ser sometido a torturas ni a penas o tratos crueles, inhumanos o degradantes.  Toda persona privada de libertad será tratada con el respeto debido a la dignidad inherente al ser humano.  3. La pena no puede trascender de la persona del delincuente.  4. Los procesados deben estar separados de los condenados, salvo en circunstancias </w:t>
      </w:r>
      <w:r w:rsidRPr="006A05DE">
        <w:rPr>
          <w:rFonts w:ascii="Times New Roman" w:hAnsi="Times New Roman" w:cs="Times New Roman"/>
        </w:rPr>
        <w:br/>
        <w:t xml:space="preserve">excepcionales, y serán sometidos a un tratamiento adecuado a su condición de personas no condenadas. 5. Cuando los menores puedan ser procesados, deben ser separados de los adultos y llevados ante tribunales especializados, con la mayor celeridad posible, para su tratamiento. 6. Las penas privativas de la libertad tendrán como finalidad esencial la reforma y la readaptación social de los condenados. </w:t>
      </w:r>
    </w:p>
    <w:p w14:paraId="64C7553E" w14:textId="77777777" w:rsidR="00D10A19" w:rsidRPr="006A05DE" w:rsidRDefault="00D10A19" w:rsidP="00CE2625">
      <w:pPr>
        <w:pStyle w:val="Textonotapie"/>
        <w:spacing w:after="240"/>
        <w:ind w:left="142" w:hanging="142"/>
        <w:rPr>
          <w:rFonts w:ascii="Times New Roman" w:hAnsi="Times New Roman" w:cs="Times New Roman"/>
          <w:lang w:val="es-MX"/>
        </w:rPr>
      </w:pPr>
      <w:r w:rsidRPr="006A05DE">
        <w:rPr>
          <w:rFonts w:ascii="Times New Roman" w:hAnsi="Times New Roman" w:cs="Times New Roman"/>
          <w:lang w:val="es-MX"/>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1D295" w14:textId="1C03AC9E" w:rsidR="0080008E" w:rsidRPr="001E32B7" w:rsidRDefault="00E37044" w:rsidP="001E32B7">
    <w:pPr>
      <w:pStyle w:val="Encabezado"/>
      <w:jc w:val="right"/>
      <w:rPr>
        <w:rFonts w:ascii="Times New Roman" w:hAnsi="Times New Roman" w:cs="Times New Roman"/>
        <w:sz w:val="20"/>
        <w:szCs w:val="18"/>
      </w:rPr>
    </w:pPr>
    <w:r>
      <w:rPr>
        <w:rFonts w:ascii="Times New Roman" w:hAnsi="Times New Roman" w:cs="Times New Roman"/>
        <w:sz w:val="20"/>
        <w:szCs w:val="18"/>
      </w:rPr>
      <w:t xml:space="preserve">Allan </w:t>
    </w:r>
    <w:proofErr w:type="spellStart"/>
    <w:r>
      <w:rPr>
        <w:rFonts w:ascii="Times New Roman" w:hAnsi="Times New Roman" w:cs="Times New Roman"/>
        <w:sz w:val="20"/>
        <w:szCs w:val="18"/>
      </w:rPr>
      <w:t>Amilkar</w:t>
    </w:r>
    <w:proofErr w:type="spellEnd"/>
    <w:r>
      <w:rPr>
        <w:rFonts w:ascii="Times New Roman" w:hAnsi="Times New Roman" w:cs="Times New Roman"/>
        <w:sz w:val="20"/>
        <w:szCs w:val="18"/>
      </w:rPr>
      <w:t xml:space="preserve"> Estrada Morales</w:t>
    </w:r>
  </w:p>
  <w:p w14:paraId="31B84A43" w14:textId="5EE92231" w:rsidR="001E32B7" w:rsidRPr="001E32B7" w:rsidRDefault="00E37044" w:rsidP="001E32B7">
    <w:pPr>
      <w:pStyle w:val="Encabezado"/>
      <w:jc w:val="right"/>
      <w:rPr>
        <w:i/>
        <w:iCs/>
      </w:rPr>
    </w:pPr>
    <w:r>
      <w:rPr>
        <w:rFonts w:ascii="Times New Roman" w:hAnsi="Times New Roman" w:cs="Times New Roman"/>
        <w:i/>
        <w:iCs/>
        <w:sz w:val="20"/>
        <w:szCs w:val="18"/>
      </w:rPr>
      <w:t>Las bases políticas y jurídicas contenidas en la Constitución del Estado de Guatemala de 1825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70"/>
    </w:tblGrid>
    <w:tr w:rsidR="002A44C0" w14:paraId="33BD81A8" w14:textId="77777777" w:rsidTr="00574F8A">
      <w:tc>
        <w:tcPr>
          <w:tcW w:w="5524" w:type="dxa"/>
          <w:vAlign w:val="center"/>
        </w:tcPr>
        <w:p w14:paraId="267C854A" w14:textId="77777777" w:rsidR="002A44C0" w:rsidRPr="00862FF9" w:rsidRDefault="002A44C0" w:rsidP="002A44C0">
          <w:pPr>
            <w:pStyle w:val="Encabezado"/>
            <w:jc w:val="left"/>
            <w:rPr>
              <w:rFonts w:ascii="Times New Roman" w:hAnsi="Times New Roman" w:cs="Times New Roman"/>
              <w:sz w:val="20"/>
              <w:szCs w:val="18"/>
            </w:rPr>
          </w:pPr>
          <w:r w:rsidRPr="00862FF9">
            <w:rPr>
              <w:rFonts w:ascii="Times New Roman" w:hAnsi="Times New Roman" w:cs="Times New Roman"/>
              <w:sz w:val="20"/>
              <w:szCs w:val="18"/>
            </w:rPr>
            <w:t>Corte de Constitucionalidad – Instituto de Justicia Constitucional</w:t>
          </w:r>
        </w:p>
        <w:p w14:paraId="121237C2" w14:textId="515CF320" w:rsidR="00B85F15" w:rsidRPr="00B85F15" w:rsidRDefault="002A44C0" w:rsidP="002A44C0">
          <w:pPr>
            <w:pStyle w:val="Encabezado"/>
            <w:jc w:val="left"/>
            <w:rPr>
              <w:rFonts w:ascii="Times New Roman" w:hAnsi="Times New Roman" w:cs="Times New Roman"/>
              <w:sz w:val="20"/>
              <w:szCs w:val="18"/>
            </w:rPr>
          </w:pPr>
          <w:r w:rsidRPr="00862FF9">
            <w:rPr>
              <w:rFonts w:ascii="Times New Roman" w:hAnsi="Times New Roman" w:cs="Times New Roman"/>
              <w:sz w:val="20"/>
              <w:szCs w:val="18"/>
            </w:rPr>
            <w:t>República de Guatemala</w:t>
          </w:r>
          <w:r w:rsidR="00B85F15">
            <w:rPr>
              <w:rFonts w:ascii="Times New Roman" w:hAnsi="Times New Roman" w:cs="Times New Roman"/>
              <w:sz w:val="20"/>
              <w:szCs w:val="18"/>
            </w:rPr>
            <w:t>, octubre 2025</w:t>
          </w:r>
        </w:p>
      </w:tc>
      <w:tc>
        <w:tcPr>
          <w:tcW w:w="3870" w:type="dxa"/>
        </w:tcPr>
        <w:p w14:paraId="5FF1D914" w14:textId="77777777" w:rsidR="002A44C0" w:rsidRPr="003509C9" w:rsidRDefault="002A44C0" w:rsidP="002A44C0">
          <w:pPr>
            <w:pStyle w:val="Encabezado"/>
            <w:jc w:val="right"/>
            <w:rPr>
              <w:rFonts w:ascii="Times New Roman" w:hAnsi="Times New Roman" w:cs="Times New Roman"/>
              <w:b/>
              <w:bCs/>
              <w:smallCaps/>
              <w:sz w:val="20"/>
              <w:szCs w:val="18"/>
            </w:rPr>
          </w:pPr>
          <w:r w:rsidRPr="003509C9">
            <w:rPr>
              <w:rFonts w:ascii="Times New Roman" w:hAnsi="Times New Roman" w:cs="Times New Roman"/>
              <w:b/>
              <w:bCs/>
              <w:smallCaps/>
              <w:sz w:val="20"/>
              <w:szCs w:val="18"/>
            </w:rPr>
            <w:t>Opus Magna Constitucional</w:t>
          </w:r>
        </w:p>
        <w:p w14:paraId="5C21B8AB" w14:textId="77777777" w:rsidR="002A44C0" w:rsidRPr="003509C9" w:rsidRDefault="002A44C0" w:rsidP="002A44C0">
          <w:pPr>
            <w:pStyle w:val="Encabezado"/>
            <w:jc w:val="right"/>
            <w:rPr>
              <w:rFonts w:ascii="Times New Roman" w:hAnsi="Times New Roman" w:cs="Times New Roman"/>
              <w:b/>
              <w:bCs/>
              <w:sz w:val="20"/>
              <w:szCs w:val="18"/>
            </w:rPr>
          </w:pPr>
          <w:r w:rsidRPr="003509C9">
            <w:rPr>
              <w:rFonts w:ascii="Times New Roman" w:hAnsi="Times New Roman" w:cs="Times New Roman"/>
              <w:b/>
              <w:bCs/>
              <w:sz w:val="20"/>
              <w:szCs w:val="18"/>
            </w:rPr>
            <w:t>ISSN: 2707-9857</w:t>
          </w:r>
        </w:p>
        <w:p w14:paraId="14B66140" w14:textId="77777777" w:rsidR="002A44C0" w:rsidRDefault="002A44C0" w:rsidP="002A44C0">
          <w:pPr>
            <w:pStyle w:val="Encabezado"/>
            <w:jc w:val="right"/>
            <w:rPr>
              <w:rFonts w:ascii="Times New Roman" w:hAnsi="Times New Roman" w:cs="Times New Roman"/>
              <w:b/>
              <w:bCs/>
              <w:smallCaps/>
              <w:sz w:val="20"/>
              <w:szCs w:val="18"/>
            </w:rPr>
          </w:pPr>
          <w:r w:rsidRPr="003509C9">
            <w:rPr>
              <w:rFonts w:ascii="Times New Roman" w:hAnsi="Times New Roman" w:cs="Times New Roman"/>
              <w:b/>
              <w:bCs/>
              <w:sz w:val="20"/>
              <w:szCs w:val="18"/>
            </w:rPr>
            <w:t>Tomo XXII</w:t>
          </w:r>
        </w:p>
      </w:tc>
    </w:tr>
  </w:tbl>
  <w:p w14:paraId="0823E6B9" w14:textId="77777777" w:rsidR="003509C9" w:rsidRPr="002A44C0" w:rsidRDefault="003509C9" w:rsidP="002A44C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732C"/>
    <w:multiLevelType w:val="multilevel"/>
    <w:tmpl w:val="5A9205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3A7FF9"/>
    <w:multiLevelType w:val="hybridMultilevel"/>
    <w:tmpl w:val="15DC20F0"/>
    <w:lvl w:ilvl="0" w:tplc="580A0015">
      <w:start w:val="1"/>
      <w:numFmt w:val="upperLetter"/>
      <w:lvlText w:val="%1."/>
      <w:lvlJc w:val="left"/>
      <w:pPr>
        <w:ind w:left="720" w:hanging="360"/>
      </w:pPr>
      <w:rPr>
        <w:rFonts w:hint="default"/>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104C6272"/>
    <w:multiLevelType w:val="hybridMultilevel"/>
    <w:tmpl w:val="423A3370"/>
    <w:lvl w:ilvl="0" w:tplc="34086892">
      <w:start w:val="1"/>
      <w:numFmt w:val="upperLetter"/>
      <w:lvlText w:val="%1."/>
      <w:lvlJc w:val="left"/>
      <w:pPr>
        <w:ind w:left="1068" w:hanging="360"/>
      </w:pPr>
      <w:rPr>
        <w:rFonts w:hint="default"/>
      </w:rPr>
    </w:lvl>
    <w:lvl w:ilvl="1" w:tplc="580A0019" w:tentative="1">
      <w:start w:val="1"/>
      <w:numFmt w:val="lowerLetter"/>
      <w:lvlText w:val="%2."/>
      <w:lvlJc w:val="left"/>
      <w:pPr>
        <w:ind w:left="1788" w:hanging="360"/>
      </w:pPr>
    </w:lvl>
    <w:lvl w:ilvl="2" w:tplc="580A001B" w:tentative="1">
      <w:start w:val="1"/>
      <w:numFmt w:val="lowerRoman"/>
      <w:lvlText w:val="%3."/>
      <w:lvlJc w:val="right"/>
      <w:pPr>
        <w:ind w:left="2508" w:hanging="180"/>
      </w:pPr>
    </w:lvl>
    <w:lvl w:ilvl="3" w:tplc="580A000F" w:tentative="1">
      <w:start w:val="1"/>
      <w:numFmt w:val="decimal"/>
      <w:lvlText w:val="%4."/>
      <w:lvlJc w:val="left"/>
      <w:pPr>
        <w:ind w:left="3228" w:hanging="360"/>
      </w:pPr>
    </w:lvl>
    <w:lvl w:ilvl="4" w:tplc="580A0019" w:tentative="1">
      <w:start w:val="1"/>
      <w:numFmt w:val="lowerLetter"/>
      <w:lvlText w:val="%5."/>
      <w:lvlJc w:val="left"/>
      <w:pPr>
        <w:ind w:left="3948" w:hanging="360"/>
      </w:pPr>
    </w:lvl>
    <w:lvl w:ilvl="5" w:tplc="580A001B" w:tentative="1">
      <w:start w:val="1"/>
      <w:numFmt w:val="lowerRoman"/>
      <w:lvlText w:val="%6."/>
      <w:lvlJc w:val="right"/>
      <w:pPr>
        <w:ind w:left="4668" w:hanging="180"/>
      </w:pPr>
    </w:lvl>
    <w:lvl w:ilvl="6" w:tplc="580A000F" w:tentative="1">
      <w:start w:val="1"/>
      <w:numFmt w:val="decimal"/>
      <w:lvlText w:val="%7."/>
      <w:lvlJc w:val="left"/>
      <w:pPr>
        <w:ind w:left="5388" w:hanging="360"/>
      </w:pPr>
    </w:lvl>
    <w:lvl w:ilvl="7" w:tplc="580A0019" w:tentative="1">
      <w:start w:val="1"/>
      <w:numFmt w:val="lowerLetter"/>
      <w:lvlText w:val="%8."/>
      <w:lvlJc w:val="left"/>
      <w:pPr>
        <w:ind w:left="6108" w:hanging="360"/>
      </w:pPr>
    </w:lvl>
    <w:lvl w:ilvl="8" w:tplc="580A001B" w:tentative="1">
      <w:start w:val="1"/>
      <w:numFmt w:val="lowerRoman"/>
      <w:lvlText w:val="%9."/>
      <w:lvlJc w:val="right"/>
      <w:pPr>
        <w:ind w:left="6828" w:hanging="180"/>
      </w:pPr>
    </w:lvl>
  </w:abstractNum>
  <w:abstractNum w:abstractNumId="3" w15:restartNumberingAfterBreak="0">
    <w:nsid w:val="21B83C64"/>
    <w:multiLevelType w:val="hybridMultilevel"/>
    <w:tmpl w:val="5EDA292C"/>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2A68239E"/>
    <w:multiLevelType w:val="hybridMultilevel"/>
    <w:tmpl w:val="28B40B42"/>
    <w:lvl w:ilvl="0" w:tplc="100A0017">
      <w:start w:val="1"/>
      <w:numFmt w:val="lowerLetter"/>
      <w:lvlText w:val="%1)"/>
      <w:lvlJc w:val="left"/>
      <w:pPr>
        <w:ind w:left="1571" w:hanging="360"/>
      </w:pPr>
    </w:lvl>
    <w:lvl w:ilvl="1" w:tplc="100A0019" w:tentative="1">
      <w:start w:val="1"/>
      <w:numFmt w:val="lowerLetter"/>
      <w:lvlText w:val="%2."/>
      <w:lvlJc w:val="left"/>
      <w:pPr>
        <w:ind w:left="2291" w:hanging="360"/>
      </w:pPr>
    </w:lvl>
    <w:lvl w:ilvl="2" w:tplc="100A001B" w:tentative="1">
      <w:start w:val="1"/>
      <w:numFmt w:val="lowerRoman"/>
      <w:lvlText w:val="%3."/>
      <w:lvlJc w:val="right"/>
      <w:pPr>
        <w:ind w:left="3011" w:hanging="180"/>
      </w:pPr>
    </w:lvl>
    <w:lvl w:ilvl="3" w:tplc="100A000F" w:tentative="1">
      <w:start w:val="1"/>
      <w:numFmt w:val="decimal"/>
      <w:lvlText w:val="%4."/>
      <w:lvlJc w:val="left"/>
      <w:pPr>
        <w:ind w:left="3731" w:hanging="360"/>
      </w:pPr>
    </w:lvl>
    <w:lvl w:ilvl="4" w:tplc="100A0019" w:tentative="1">
      <w:start w:val="1"/>
      <w:numFmt w:val="lowerLetter"/>
      <w:lvlText w:val="%5."/>
      <w:lvlJc w:val="left"/>
      <w:pPr>
        <w:ind w:left="4451" w:hanging="360"/>
      </w:pPr>
    </w:lvl>
    <w:lvl w:ilvl="5" w:tplc="100A001B" w:tentative="1">
      <w:start w:val="1"/>
      <w:numFmt w:val="lowerRoman"/>
      <w:lvlText w:val="%6."/>
      <w:lvlJc w:val="right"/>
      <w:pPr>
        <w:ind w:left="5171" w:hanging="180"/>
      </w:pPr>
    </w:lvl>
    <w:lvl w:ilvl="6" w:tplc="100A000F" w:tentative="1">
      <w:start w:val="1"/>
      <w:numFmt w:val="decimal"/>
      <w:lvlText w:val="%7."/>
      <w:lvlJc w:val="left"/>
      <w:pPr>
        <w:ind w:left="5891" w:hanging="360"/>
      </w:pPr>
    </w:lvl>
    <w:lvl w:ilvl="7" w:tplc="100A0019" w:tentative="1">
      <w:start w:val="1"/>
      <w:numFmt w:val="lowerLetter"/>
      <w:lvlText w:val="%8."/>
      <w:lvlJc w:val="left"/>
      <w:pPr>
        <w:ind w:left="6611" w:hanging="360"/>
      </w:pPr>
    </w:lvl>
    <w:lvl w:ilvl="8" w:tplc="100A001B" w:tentative="1">
      <w:start w:val="1"/>
      <w:numFmt w:val="lowerRoman"/>
      <w:lvlText w:val="%9."/>
      <w:lvlJc w:val="right"/>
      <w:pPr>
        <w:ind w:left="7331" w:hanging="180"/>
      </w:pPr>
    </w:lvl>
  </w:abstractNum>
  <w:abstractNum w:abstractNumId="5" w15:restartNumberingAfterBreak="0">
    <w:nsid w:val="4D1F62F6"/>
    <w:multiLevelType w:val="multilevel"/>
    <w:tmpl w:val="81FAC0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F0C3933"/>
    <w:multiLevelType w:val="multilevel"/>
    <w:tmpl w:val="38C2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F24EDC"/>
    <w:multiLevelType w:val="multilevel"/>
    <w:tmpl w:val="0EF4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7F7596"/>
    <w:multiLevelType w:val="hybridMultilevel"/>
    <w:tmpl w:val="209A049C"/>
    <w:lvl w:ilvl="0" w:tplc="671861BE">
      <w:start w:val="1"/>
      <w:numFmt w:val="lowerLetter"/>
      <w:lvlText w:val="%1)"/>
      <w:lvlJc w:val="left"/>
      <w:pPr>
        <w:ind w:left="1068" w:hanging="360"/>
      </w:pPr>
      <w:rPr>
        <w:rFonts w:hint="default"/>
      </w:rPr>
    </w:lvl>
    <w:lvl w:ilvl="1" w:tplc="580A0019" w:tentative="1">
      <w:start w:val="1"/>
      <w:numFmt w:val="lowerLetter"/>
      <w:lvlText w:val="%2."/>
      <w:lvlJc w:val="left"/>
      <w:pPr>
        <w:ind w:left="1788" w:hanging="360"/>
      </w:pPr>
    </w:lvl>
    <w:lvl w:ilvl="2" w:tplc="580A001B" w:tentative="1">
      <w:start w:val="1"/>
      <w:numFmt w:val="lowerRoman"/>
      <w:lvlText w:val="%3."/>
      <w:lvlJc w:val="right"/>
      <w:pPr>
        <w:ind w:left="2508" w:hanging="180"/>
      </w:pPr>
    </w:lvl>
    <w:lvl w:ilvl="3" w:tplc="580A000F" w:tentative="1">
      <w:start w:val="1"/>
      <w:numFmt w:val="decimal"/>
      <w:lvlText w:val="%4."/>
      <w:lvlJc w:val="left"/>
      <w:pPr>
        <w:ind w:left="3228" w:hanging="360"/>
      </w:pPr>
    </w:lvl>
    <w:lvl w:ilvl="4" w:tplc="580A0019" w:tentative="1">
      <w:start w:val="1"/>
      <w:numFmt w:val="lowerLetter"/>
      <w:lvlText w:val="%5."/>
      <w:lvlJc w:val="left"/>
      <w:pPr>
        <w:ind w:left="3948" w:hanging="360"/>
      </w:pPr>
    </w:lvl>
    <w:lvl w:ilvl="5" w:tplc="580A001B" w:tentative="1">
      <w:start w:val="1"/>
      <w:numFmt w:val="lowerRoman"/>
      <w:lvlText w:val="%6."/>
      <w:lvlJc w:val="right"/>
      <w:pPr>
        <w:ind w:left="4668" w:hanging="180"/>
      </w:pPr>
    </w:lvl>
    <w:lvl w:ilvl="6" w:tplc="580A000F" w:tentative="1">
      <w:start w:val="1"/>
      <w:numFmt w:val="decimal"/>
      <w:lvlText w:val="%7."/>
      <w:lvlJc w:val="left"/>
      <w:pPr>
        <w:ind w:left="5388" w:hanging="360"/>
      </w:pPr>
    </w:lvl>
    <w:lvl w:ilvl="7" w:tplc="580A0019" w:tentative="1">
      <w:start w:val="1"/>
      <w:numFmt w:val="lowerLetter"/>
      <w:lvlText w:val="%8."/>
      <w:lvlJc w:val="left"/>
      <w:pPr>
        <w:ind w:left="6108" w:hanging="360"/>
      </w:pPr>
    </w:lvl>
    <w:lvl w:ilvl="8" w:tplc="580A001B" w:tentative="1">
      <w:start w:val="1"/>
      <w:numFmt w:val="lowerRoman"/>
      <w:lvlText w:val="%9."/>
      <w:lvlJc w:val="right"/>
      <w:pPr>
        <w:ind w:left="6828" w:hanging="180"/>
      </w:pPr>
    </w:lvl>
  </w:abstractNum>
  <w:num w:numId="1" w16cid:durableId="2124224551">
    <w:abstractNumId w:val="5"/>
  </w:num>
  <w:num w:numId="2" w16cid:durableId="603809683">
    <w:abstractNumId w:val="0"/>
  </w:num>
  <w:num w:numId="3" w16cid:durableId="1081834999">
    <w:abstractNumId w:val="4"/>
  </w:num>
  <w:num w:numId="4" w16cid:durableId="1086850520">
    <w:abstractNumId w:val="1"/>
  </w:num>
  <w:num w:numId="5" w16cid:durableId="217013910">
    <w:abstractNumId w:val="8"/>
  </w:num>
  <w:num w:numId="6" w16cid:durableId="1737165731">
    <w:abstractNumId w:val="6"/>
  </w:num>
  <w:num w:numId="7" w16cid:durableId="1304428984">
    <w:abstractNumId w:val="7"/>
  </w:num>
  <w:num w:numId="8" w16cid:durableId="1845627008">
    <w:abstractNumId w:val="3"/>
  </w:num>
  <w:num w:numId="9" w16cid:durableId="1494639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formatting="1" w:enforcement="1" w:cryptProviderType="rsaAES" w:cryptAlgorithmClass="hash" w:cryptAlgorithmType="typeAny" w:cryptAlgorithmSid="14" w:cryptSpinCount="100000" w:hash="IZQCEZ7SaXC08Pipy1PXZ3YoIBzSqdbPbWJG6oQmnTbxPli+Pt497Qi5jL6ripMqa9YZ4GHMH6kmWnWz+Lm5HA==" w:salt="6lZcpJgzqwhAK+6jdi/CHA=="/>
  <w:defaultTabStop w:val="708"/>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C65"/>
    <w:rsid w:val="00044B27"/>
    <w:rsid w:val="00077C19"/>
    <w:rsid w:val="00087C65"/>
    <w:rsid w:val="001E32B7"/>
    <w:rsid w:val="00226D84"/>
    <w:rsid w:val="002A44C0"/>
    <w:rsid w:val="003509C9"/>
    <w:rsid w:val="0035257D"/>
    <w:rsid w:val="00404B6E"/>
    <w:rsid w:val="0047418B"/>
    <w:rsid w:val="00482D8A"/>
    <w:rsid w:val="004F6C8D"/>
    <w:rsid w:val="005A24FF"/>
    <w:rsid w:val="0067480B"/>
    <w:rsid w:val="0076342C"/>
    <w:rsid w:val="0080008E"/>
    <w:rsid w:val="00867431"/>
    <w:rsid w:val="008B1DE1"/>
    <w:rsid w:val="008B7E87"/>
    <w:rsid w:val="008E1B56"/>
    <w:rsid w:val="008E4C3B"/>
    <w:rsid w:val="0091677E"/>
    <w:rsid w:val="0094262E"/>
    <w:rsid w:val="009739E2"/>
    <w:rsid w:val="009A4DCC"/>
    <w:rsid w:val="00A1550F"/>
    <w:rsid w:val="00A22FF8"/>
    <w:rsid w:val="00AE390C"/>
    <w:rsid w:val="00AE7063"/>
    <w:rsid w:val="00B2428F"/>
    <w:rsid w:val="00B35F6F"/>
    <w:rsid w:val="00B85F15"/>
    <w:rsid w:val="00C57010"/>
    <w:rsid w:val="00C66B87"/>
    <w:rsid w:val="00CA7654"/>
    <w:rsid w:val="00CC0238"/>
    <w:rsid w:val="00CE2625"/>
    <w:rsid w:val="00CF0A28"/>
    <w:rsid w:val="00D10A19"/>
    <w:rsid w:val="00D22DE6"/>
    <w:rsid w:val="00D847C7"/>
    <w:rsid w:val="00DB3128"/>
    <w:rsid w:val="00DB56B8"/>
    <w:rsid w:val="00E37044"/>
    <w:rsid w:val="00FC04ED"/>
    <w:rsid w:val="00FE410B"/>
    <w:rsid w:val="00FF7D5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A2148"/>
  <w15:chartTrackingRefBased/>
  <w15:docId w15:val="{7A38379B-2803-43EC-9219-24C3C3BA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2"/>
        <w:lang w:val="es-G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B56"/>
    <w:pPr>
      <w:spacing w:after="120" w:line="276" w:lineRule="auto"/>
      <w:jc w:val="both"/>
    </w:pPr>
    <w:rPr>
      <w:rFonts w:asciiTheme="minorHAnsi" w:hAnsiTheme="minorHAnsi"/>
    </w:rPr>
  </w:style>
  <w:style w:type="paragraph" w:styleId="Ttulo1">
    <w:name w:val="heading 1"/>
    <w:basedOn w:val="Normal"/>
    <w:next w:val="Normal"/>
    <w:link w:val="Ttulo1Car"/>
    <w:uiPriority w:val="9"/>
    <w:qFormat/>
    <w:rsid w:val="00A22FF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A22FF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A22FF8"/>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A22FF8"/>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A22FF8"/>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A22FF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2FF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2FF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2FF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2FF8"/>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A22FF8"/>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A22FF8"/>
    <w:rPr>
      <w:rFonts w:asciiTheme="minorHAnsi" w:eastAsiaTheme="majorEastAsia" w:hAnsiTheme="minorHAnsi" w:cstheme="majorBidi"/>
      <w:color w:val="2E74B5" w:themeColor="accent1" w:themeShade="BF"/>
      <w:sz w:val="28"/>
      <w:szCs w:val="28"/>
    </w:rPr>
  </w:style>
  <w:style w:type="character" w:customStyle="1" w:styleId="Ttulo4Car">
    <w:name w:val="Título 4 Car"/>
    <w:basedOn w:val="Fuentedeprrafopredeter"/>
    <w:link w:val="Ttulo4"/>
    <w:uiPriority w:val="9"/>
    <w:semiHidden/>
    <w:rsid w:val="00A22FF8"/>
    <w:rPr>
      <w:rFonts w:asciiTheme="minorHAnsi" w:eastAsiaTheme="majorEastAsia" w:hAnsiTheme="minorHAnsi" w:cstheme="majorBidi"/>
      <w:i/>
      <w:iCs/>
      <w:color w:val="2E74B5" w:themeColor="accent1" w:themeShade="BF"/>
    </w:rPr>
  </w:style>
  <w:style w:type="character" w:customStyle="1" w:styleId="Ttulo5Car">
    <w:name w:val="Título 5 Car"/>
    <w:basedOn w:val="Fuentedeprrafopredeter"/>
    <w:link w:val="Ttulo5"/>
    <w:uiPriority w:val="9"/>
    <w:semiHidden/>
    <w:rsid w:val="00A22FF8"/>
    <w:rPr>
      <w:rFonts w:asciiTheme="minorHAnsi" w:eastAsiaTheme="majorEastAsia" w:hAnsiTheme="minorHAnsi" w:cstheme="majorBidi"/>
      <w:color w:val="2E74B5" w:themeColor="accent1" w:themeShade="BF"/>
    </w:rPr>
  </w:style>
  <w:style w:type="character" w:customStyle="1" w:styleId="Ttulo6Car">
    <w:name w:val="Título 6 Car"/>
    <w:basedOn w:val="Fuentedeprrafopredeter"/>
    <w:link w:val="Ttulo6"/>
    <w:uiPriority w:val="9"/>
    <w:semiHidden/>
    <w:rsid w:val="00A22FF8"/>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22FF8"/>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22FF8"/>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22FF8"/>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22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2F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22FF8"/>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2FF8"/>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22FF8"/>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22FF8"/>
    <w:rPr>
      <w:rFonts w:asciiTheme="minorHAnsi" w:hAnsiTheme="minorHAnsi"/>
      <w:i/>
      <w:iCs/>
      <w:color w:val="404040" w:themeColor="text1" w:themeTint="BF"/>
    </w:rPr>
  </w:style>
  <w:style w:type="paragraph" w:styleId="Prrafodelista">
    <w:name w:val="List Paragraph"/>
    <w:basedOn w:val="Normal"/>
    <w:uiPriority w:val="34"/>
    <w:qFormat/>
    <w:rsid w:val="00A22FF8"/>
    <w:pPr>
      <w:ind w:left="720"/>
      <w:contextualSpacing/>
    </w:pPr>
  </w:style>
  <w:style w:type="character" w:styleId="nfasisintenso">
    <w:name w:val="Intense Emphasis"/>
    <w:basedOn w:val="Fuentedeprrafopredeter"/>
    <w:uiPriority w:val="21"/>
    <w:qFormat/>
    <w:rsid w:val="00A22FF8"/>
    <w:rPr>
      <w:i/>
      <w:iCs/>
      <w:color w:val="2E74B5" w:themeColor="accent1" w:themeShade="BF"/>
    </w:rPr>
  </w:style>
  <w:style w:type="paragraph" w:styleId="Citadestacada">
    <w:name w:val="Intense Quote"/>
    <w:basedOn w:val="Normal"/>
    <w:next w:val="Normal"/>
    <w:link w:val="CitadestacadaCar"/>
    <w:uiPriority w:val="30"/>
    <w:qFormat/>
    <w:rsid w:val="00A22FF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A22FF8"/>
    <w:rPr>
      <w:rFonts w:asciiTheme="minorHAnsi" w:hAnsiTheme="minorHAnsi"/>
      <w:i/>
      <w:iCs/>
      <w:color w:val="2E74B5" w:themeColor="accent1" w:themeShade="BF"/>
    </w:rPr>
  </w:style>
  <w:style w:type="character" w:styleId="Referenciaintensa">
    <w:name w:val="Intense Reference"/>
    <w:basedOn w:val="Fuentedeprrafopredeter"/>
    <w:uiPriority w:val="32"/>
    <w:qFormat/>
    <w:rsid w:val="00A22FF8"/>
    <w:rPr>
      <w:b/>
      <w:bCs/>
      <w:smallCaps/>
      <w:color w:val="2E74B5" w:themeColor="accent1" w:themeShade="BF"/>
      <w:spacing w:val="5"/>
    </w:rPr>
  </w:style>
  <w:style w:type="table" w:styleId="Tablaconcuadrcula">
    <w:name w:val="Table Grid"/>
    <w:basedOn w:val="Tablanormal"/>
    <w:uiPriority w:val="39"/>
    <w:rsid w:val="00A22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000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008E"/>
    <w:rPr>
      <w:rFonts w:asciiTheme="minorHAnsi" w:hAnsiTheme="minorHAnsi"/>
    </w:rPr>
  </w:style>
  <w:style w:type="paragraph" w:styleId="Piedepgina">
    <w:name w:val="footer"/>
    <w:basedOn w:val="Normal"/>
    <w:link w:val="PiedepginaCar"/>
    <w:uiPriority w:val="99"/>
    <w:unhideWhenUsed/>
    <w:rsid w:val="008000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008E"/>
    <w:rPr>
      <w:rFonts w:asciiTheme="minorHAnsi" w:hAnsiTheme="minorHAnsi"/>
    </w:rPr>
  </w:style>
  <w:style w:type="paragraph" w:styleId="HTMLconformatoprevio">
    <w:name w:val="HTML Preformatted"/>
    <w:basedOn w:val="Normal"/>
    <w:link w:val="HTMLconformatoprevioCar"/>
    <w:uiPriority w:val="99"/>
    <w:semiHidden/>
    <w:unhideWhenUsed/>
    <w:rsid w:val="00D1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kern w:val="0"/>
      <w:sz w:val="20"/>
      <w:szCs w:val="20"/>
      <w:lang w:eastAsia="es-GT"/>
      <w14:ligatures w14:val="none"/>
    </w:rPr>
  </w:style>
  <w:style w:type="character" w:customStyle="1" w:styleId="HTMLconformatoprevioCar">
    <w:name w:val="HTML con formato previo Car"/>
    <w:basedOn w:val="Fuentedeprrafopredeter"/>
    <w:link w:val="HTMLconformatoprevio"/>
    <w:uiPriority w:val="99"/>
    <w:semiHidden/>
    <w:rsid w:val="00D10A19"/>
    <w:rPr>
      <w:rFonts w:ascii="Courier New" w:eastAsia="Times New Roman" w:hAnsi="Courier New" w:cs="Courier New"/>
      <w:kern w:val="0"/>
      <w:sz w:val="20"/>
      <w:szCs w:val="20"/>
      <w:lang w:eastAsia="es-GT"/>
      <w14:ligatures w14:val="none"/>
    </w:rPr>
  </w:style>
  <w:style w:type="character" w:styleId="Refdecomentario">
    <w:name w:val="annotation reference"/>
    <w:basedOn w:val="Fuentedeprrafopredeter"/>
    <w:uiPriority w:val="99"/>
    <w:semiHidden/>
    <w:unhideWhenUsed/>
    <w:rsid w:val="00D10A19"/>
    <w:rPr>
      <w:sz w:val="16"/>
      <w:szCs w:val="16"/>
    </w:rPr>
  </w:style>
  <w:style w:type="paragraph" w:styleId="Textocomentario">
    <w:name w:val="annotation text"/>
    <w:basedOn w:val="Normal"/>
    <w:link w:val="TextocomentarioCar"/>
    <w:uiPriority w:val="99"/>
    <w:semiHidden/>
    <w:unhideWhenUsed/>
    <w:rsid w:val="00D10A19"/>
    <w:pPr>
      <w:spacing w:after="200" w:line="240" w:lineRule="auto"/>
      <w:jc w:val="left"/>
    </w:pPr>
    <w:rPr>
      <w:rFonts w:ascii="Calibri" w:eastAsia="Calibri" w:hAnsi="Calibri" w:cs="Calibri"/>
      <w:kern w:val="0"/>
      <w:sz w:val="20"/>
      <w:szCs w:val="20"/>
      <w:lang w:eastAsia="es-GT"/>
      <w14:ligatures w14:val="none"/>
    </w:rPr>
  </w:style>
  <w:style w:type="character" w:customStyle="1" w:styleId="TextocomentarioCar">
    <w:name w:val="Texto comentario Car"/>
    <w:basedOn w:val="Fuentedeprrafopredeter"/>
    <w:link w:val="Textocomentario"/>
    <w:uiPriority w:val="99"/>
    <w:semiHidden/>
    <w:rsid w:val="00D10A19"/>
    <w:rPr>
      <w:rFonts w:ascii="Calibri" w:eastAsia="Calibri" w:hAnsi="Calibri" w:cs="Calibri"/>
      <w:kern w:val="0"/>
      <w:sz w:val="20"/>
      <w:szCs w:val="20"/>
      <w:lang w:eastAsia="es-GT"/>
      <w14:ligatures w14:val="none"/>
    </w:rPr>
  </w:style>
  <w:style w:type="character" w:customStyle="1" w:styleId="y2iqfc">
    <w:name w:val="y2iqfc"/>
    <w:basedOn w:val="Fuentedeprrafopredeter"/>
    <w:rsid w:val="00D10A19"/>
  </w:style>
  <w:style w:type="paragraph" w:styleId="Textonotapie">
    <w:name w:val="footnote text"/>
    <w:basedOn w:val="Normal"/>
    <w:link w:val="TextonotapieCar"/>
    <w:uiPriority w:val="99"/>
    <w:unhideWhenUsed/>
    <w:rsid w:val="00D10A19"/>
    <w:pPr>
      <w:spacing w:after="0" w:line="240" w:lineRule="auto"/>
      <w:jc w:val="left"/>
    </w:pPr>
    <w:rPr>
      <w:rFonts w:ascii="Arial" w:hAnsi="Arial" w:cstheme="minorBidi"/>
      <w:kern w:val="0"/>
      <w:sz w:val="20"/>
      <w:szCs w:val="20"/>
      <w:lang w:val="es-ES"/>
      <w14:ligatures w14:val="none"/>
    </w:rPr>
  </w:style>
  <w:style w:type="character" w:customStyle="1" w:styleId="TextonotapieCar">
    <w:name w:val="Texto nota pie Car"/>
    <w:basedOn w:val="Fuentedeprrafopredeter"/>
    <w:link w:val="Textonotapie"/>
    <w:uiPriority w:val="99"/>
    <w:rsid w:val="00D10A19"/>
    <w:rPr>
      <w:rFonts w:cstheme="minorBidi"/>
      <w:kern w:val="0"/>
      <w:sz w:val="20"/>
      <w:szCs w:val="20"/>
      <w:lang w:val="es-ES"/>
      <w14:ligatures w14:val="none"/>
    </w:rPr>
  </w:style>
  <w:style w:type="character" w:styleId="Refdenotaalpie">
    <w:name w:val="footnote reference"/>
    <w:basedOn w:val="Fuentedeprrafopredeter"/>
    <w:uiPriority w:val="99"/>
    <w:semiHidden/>
    <w:unhideWhenUsed/>
    <w:rsid w:val="00D10A19"/>
    <w:rPr>
      <w:vertAlign w:val="superscript"/>
    </w:rPr>
  </w:style>
  <w:style w:type="paragraph" w:styleId="NormalWeb">
    <w:name w:val="Normal (Web)"/>
    <w:basedOn w:val="Normal"/>
    <w:uiPriority w:val="99"/>
    <w:semiHidden/>
    <w:unhideWhenUsed/>
    <w:rsid w:val="00D10A19"/>
    <w:pPr>
      <w:spacing w:before="100" w:beforeAutospacing="1" w:after="100" w:afterAutospacing="1" w:line="240" w:lineRule="auto"/>
      <w:jc w:val="left"/>
    </w:pPr>
    <w:rPr>
      <w:rFonts w:ascii="Times New Roman" w:eastAsia="Times New Roman" w:hAnsi="Times New Roman" w:cs="Times New Roman"/>
      <w:kern w:val="0"/>
      <w:szCs w:val="24"/>
      <w:lang w:val="es-ES" w:eastAsia="es-ES"/>
      <w14:ligatures w14:val="none"/>
    </w:rPr>
  </w:style>
  <w:style w:type="character" w:styleId="Textoennegrita">
    <w:name w:val="Strong"/>
    <w:basedOn w:val="Fuentedeprrafopredeter"/>
    <w:uiPriority w:val="22"/>
    <w:qFormat/>
    <w:rsid w:val="00D10A19"/>
    <w:rPr>
      <w:b/>
      <w:bCs/>
    </w:rPr>
  </w:style>
  <w:style w:type="character" w:customStyle="1" w:styleId="css-1jxf6841">
    <w:name w:val="css-1jxf6841"/>
    <w:basedOn w:val="Fuentedeprrafopredeter"/>
    <w:rsid w:val="00D10A19"/>
    <w:rPr>
      <w:strike w:val="0"/>
      <w:dstrike w:val="0"/>
      <w:vanish w:val="0"/>
      <w:webHidden w:val="0"/>
      <w:u w:val="none"/>
      <w:effect w:val="none"/>
      <w:bdr w:val="single" w:sz="2" w:space="0" w:color="000000" w:frame="1"/>
      <w:specVanish w:val="0"/>
    </w:rPr>
  </w:style>
  <w:style w:type="character" w:styleId="Hipervnculo">
    <w:name w:val="Hyperlink"/>
    <w:basedOn w:val="Fuentedeprrafopredeter"/>
    <w:uiPriority w:val="99"/>
    <w:unhideWhenUsed/>
    <w:rsid w:val="00D10A19"/>
    <w:rPr>
      <w:color w:val="0563C1" w:themeColor="hyperlink"/>
      <w:u w:val="single"/>
    </w:rPr>
  </w:style>
  <w:style w:type="character" w:styleId="Mencinsinresolver">
    <w:name w:val="Unresolved Mention"/>
    <w:basedOn w:val="Fuentedeprrafopredeter"/>
    <w:uiPriority w:val="99"/>
    <w:semiHidden/>
    <w:unhideWhenUsed/>
    <w:rsid w:val="00D10A19"/>
    <w:rPr>
      <w:color w:val="605E5C"/>
      <w:shd w:val="clear" w:color="auto" w:fill="E1DFDD"/>
    </w:rPr>
  </w:style>
  <w:style w:type="character" w:styleId="Hipervnculovisitado">
    <w:name w:val="FollowedHyperlink"/>
    <w:basedOn w:val="Fuentedeprrafopredeter"/>
    <w:uiPriority w:val="99"/>
    <w:semiHidden/>
    <w:unhideWhenUsed/>
    <w:rsid w:val="00D10A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ecst.cl/upfiles/documentos/01082016_923am_579f698613e3b.pdf" TargetMode="External"/><Relationship Id="rId18" Type="http://schemas.openxmlformats.org/officeDocument/2006/relationships/hyperlink" Target="http://creativecommons.org/licenses/by/4.0/deed.e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proletarios.org/books/Montesquieu-Espiritu_De_Las_Leyes.pdf" TargetMode="External"/><Relationship Id="rId17" Type="http://schemas.openxmlformats.org/officeDocument/2006/relationships/hyperlink" Target="http://creativecommons.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0B8xEaAVgHCziLWhiTzFuSnoxNms/view?usp=sharing&amp;resourcekey=0-dMQc0WN-IK8vLuDXOChwQQ"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ducacion.ufm.edu/bicentenario/centroamerica-declara-su-independencia-1-de-julio-de-1823/" TargetMode="External"/><Relationship Id="rId23" Type="http://schemas.openxmlformats.org/officeDocument/2006/relationships/footer" Target="footer2.xml"/><Relationship Id="rId10" Type="http://schemas.openxmlformats.org/officeDocument/2006/relationships/hyperlink" Target="https://archivos.juridicas.unam.mx/www/bjv/libros/5/2284/5.pdf" TargetMode="External"/><Relationship Id="rId19" Type="http://schemas.openxmlformats.org/officeDocument/2006/relationships/hyperlink" Target="http://creativecommons.org/licenses/by/4.0/legalcode" TargetMode="External"/><Relationship Id="rId4" Type="http://schemas.openxmlformats.org/officeDocument/2006/relationships/settings" Target="settings.xml"/><Relationship Id="rId9" Type="http://schemas.openxmlformats.org/officeDocument/2006/relationships/hyperlink" Target="https://www.state.gov/wp-content/uploads/2020/05/SPA-Constiution.pdf" TargetMode="External"/><Relationship Id="rId14" Type="http://schemas.openxmlformats.org/officeDocument/2006/relationships/hyperlink" Target="https://archivos.juridicas.unam.mx/www/bjv/libros/6/2698/21.pdf"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rizar\Documents\Plantillas%20personalizadas%20de%20Office\Art&#237;culos%20opus%202025.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E45DA-C64B-408E-94F7-78915A9FA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Artículos opus 2025</Template>
  <TotalTime>1</TotalTime>
  <Pages>26</Pages>
  <Words>10426</Words>
  <Characters>57345</Characters>
  <Application>Microsoft Office Word</Application>
  <DocSecurity>8</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 1</dc:creator>
  <cp:keywords/>
  <dc:description/>
  <cp:lastModifiedBy>Francisco Javier Urizar Pérez</cp:lastModifiedBy>
  <cp:revision>3</cp:revision>
  <dcterms:created xsi:type="dcterms:W3CDTF">2025-10-15T23:24:00Z</dcterms:created>
  <dcterms:modified xsi:type="dcterms:W3CDTF">2025-10-15T23:25:00Z</dcterms:modified>
</cp:coreProperties>
</file>